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162" w:rsidRPr="00E70914" w:rsidRDefault="000F4D07">
      <w:pPr>
        <w:pageBreakBefore/>
        <w:rPr>
          <w:rStyle w:val="Domylnaczcionkaakapitu1"/>
          <w:rFonts w:ascii="Calibri" w:hAnsi="Calibri" w:cs="Calibri"/>
          <w:b/>
          <w:bCs/>
          <w:i/>
          <w:iCs/>
          <w:sz w:val="52"/>
          <w:szCs w:val="52"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ge">
              <wp:posOffset>151765</wp:posOffset>
            </wp:positionV>
            <wp:extent cx="1465580" cy="300990"/>
            <wp:effectExtent l="0" t="0" r="127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300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CF2">
        <w:rPr>
          <w:rStyle w:val="Domylnaczcionkaakapitu1"/>
          <w:rFonts w:ascii="Calibri" w:hAnsi="Calibri" w:cs="Calibri"/>
          <w:b/>
          <w:bCs/>
          <w:i/>
          <w:iCs/>
          <w:sz w:val="56"/>
          <w:szCs w:val="56"/>
        </w:rPr>
        <w:t xml:space="preserve">           </w:t>
      </w:r>
      <w:r w:rsidR="00BC3CF2" w:rsidRPr="00E70914">
        <w:rPr>
          <w:rStyle w:val="Domylnaczcionkaakapitu1"/>
          <w:rFonts w:ascii="Calibri" w:hAnsi="Calibri" w:cs="Calibri"/>
          <w:b/>
          <w:bCs/>
          <w:i/>
          <w:iCs/>
          <w:sz w:val="52"/>
          <w:szCs w:val="52"/>
        </w:rPr>
        <w:t xml:space="preserve">ZIEMIA ŚWIĘTA </w:t>
      </w:r>
    </w:p>
    <w:p w:rsidR="00EF4121" w:rsidRDefault="00EF4121" w:rsidP="00EF4121">
      <w:pPr>
        <w:tabs>
          <w:tab w:val="left" w:pos="0"/>
          <w:tab w:val="left" w:pos="2977"/>
        </w:tabs>
        <w:jc w:val="center"/>
        <w:rPr>
          <w:rStyle w:val="Domylnaczcionkaakapitu1"/>
          <w:rFonts w:ascii="Calibri" w:hAnsi="Calibri" w:cs="Calibri"/>
          <w:b/>
          <w:bCs/>
          <w:i/>
          <w:iCs/>
        </w:rPr>
      </w:pPr>
      <w:r>
        <w:rPr>
          <w:rStyle w:val="Domylnaczcionkaakapitu1"/>
          <w:rFonts w:ascii="Calibri" w:hAnsi="Calibri" w:cs="Calibri"/>
          <w:b/>
          <w:bCs/>
          <w:i/>
          <w:iCs/>
        </w:rPr>
        <w:t>Jerozolima - Betlejem - Góra Oliwna - Morze Martwe - Jezioro Galilejskie - Kana Galilejska - Nazaret</w:t>
      </w:r>
    </w:p>
    <w:p w:rsidR="007838B2" w:rsidRPr="00E70914" w:rsidRDefault="007838B2">
      <w:pPr>
        <w:tabs>
          <w:tab w:val="left" w:pos="0"/>
          <w:tab w:val="left" w:pos="2977"/>
        </w:tabs>
        <w:jc w:val="center"/>
        <w:rPr>
          <w:rStyle w:val="Domylnaczcionkaakapitu1"/>
          <w:rFonts w:ascii="Calibri" w:hAnsi="Calibri" w:cs="Calibri"/>
          <w:b/>
          <w:bCs/>
          <w:i/>
          <w:iCs/>
          <w:sz w:val="16"/>
          <w:szCs w:val="16"/>
        </w:rPr>
      </w:pPr>
    </w:p>
    <w:p w:rsidR="007838B2" w:rsidRPr="007838B2" w:rsidRDefault="00EF4121">
      <w:pPr>
        <w:tabs>
          <w:tab w:val="left" w:pos="0"/>
          <w:tab w:val="left" w:pos="2977"/>
        </w:tabs>
        <w:jc w:val="center"/>
        <w:rPr>
          <w:rStyle w:val="Domylnaczcionkaakapitu1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Domylnaczcionkaakapitu1"/>
          <w:rFonts w:ascii="Calibri" w:hAnsi="Calibri" w:cs="Calibri"/>
          <w:b/>
          <w:bCs/>
          <w:i/>
          <w:iCs/>
          <w:sz w:val="28"/>
          <w:szCs w:val="28"/>
        </w:rPr>
        <w:t xml:space="preserve">Termin: </w:t>
      </w:r>
      <w:r w:rsidR="00F812BC">
        <w:rPr>
          <w:rStyle w:val="Domylnaczcionkaakapitu1"/>
          <w:rFonts w:ascii="Calibri" w:hAnsi="Calibri" w:cs="Calibri"/>
          <w:b/>
          <w:bCs/>
          <w:i/>
          <w:iCs/>
          <w:sz w:val="28"/>
          <w:szCs w:val="28"/>
        </w:rPr>
        <w:t>07 – 14.07</w:t>
      </w:r>
      <w:r w:rsidR="008003C0">
        <w:rPr>
          <w:rStyle w:val="Domylnaczcionkaakapitu1"/>
          <w:rFonts w:ascii="Calibri" w:hAnsi="Calibri" w:cs="Calibri"/>
          <w:b/>
          <w:bCs/>
          <w:i/>
          <w:iCs/>
          <w:sz w:val="28"/>
          <w:szCs w:val="28"/>
        </w:rPr>
        <w:t xml:space="preserve">.2019   </w:t>
      </w:r>
      <w:r>
        <w:rPr>
          <w:rStyle w:val="Domylnaczcionkaakapitu1"/>
          <w:rFonts w:ascii="Calibri" w:hAnsi="Calibri" w:cs="Calibri"/>
          <w:b/>
          <w:bCs/>
          <w:i/>
          <w:iCs/>
          <w:sz w:val="28"/>
          <w:szCs w:val="28"/>
        </w:rPr>
        <w:t xml:space="preserve">  </w:t>
      </w:r>
      <w:r w:rsidR="0012260E">
        <w:rPr>
          <w:rStyle w:val="Domylnaczcionkaakapitu1"/>
          <w:rFonts w:ascii="Calibri" w:hAnsi="Calibri" w:cs="Calibri"/>
          <w:b/>
          <w:bCs/>
          <w:i/>
          <w:iCs/>
          <w:sz w:val="28"/>
          <w:szCs w:val="28"/>
        </w:rPr>
        <w:t xml:space="preserve">    </w:t>
      </w:r>
      <w:r>
        <w:rPr>
          <w:rStyle w:val="Domylnaczcionkaakapitu1"/>
          <w:rFonts w:ascii="Calibri" w:hAnsi="Calibri" w:cs="Calibri"/>
          <w:b/>
          <w:bCs/>
          <w:i/>
          <w:iCs/>
          <w:sz w:val="28"/>
          <w:szCs w:val="28"/>
        </w:rPr>
        <w:t xml:space="preserve">      </w:t>
      </w:r>
      <w:r w:rsidR="008003C0">
        <w:rPr>
          <w:rStyle w:val="Domylnaczcionkaakapitu1"/>
          <w:rFonts w:ascii="Calibri" w:hAnsi="Calibri" w:cs="Calibri"/>
          <w:b/>
          <w:bCs/>
          <w:i/>
          <w:iCs/>
          <w:sz w:val="28"/>
          <w:szCs w:val="28"/>
        </w:rPr>
        <w:t xml:space="preserve">      </w:t>
      </w:r>
      <w:r>
        <w:rPr>
          <w:rStyle w:val="Domylnaczcionkaakapitu1"/>
          <w:rFonts w:ascii="Calibri" w:hAnsi="Calibri" w:cs="Calibri"/>
          <w:b/>
          <w:bCs/>
          <w:i/>
          <w:iCs/>
          <w:sz w:val="28"/>
          <w:szCs w:val="28"/>
        </w:rPr>
        <w:t xml:space="preserve">Cena: </w:t>
      </w:r>
      <w:r w:rsidR="00F812BC">
        <w:rPr>
          <w:rStyle w:val="Domylnaczcionkaakapitu1"/>
          <w:rFonts w:ascii="Calibri" w:hAnsi="Calibri" w:cs="Calibri"/>
          <w:b/>
          <w:bCs/>
          <w:i/>
          <w:iCs/>
          <w:sz w:val="28"/>
          <w:szCs w:val="28"/>
        </w:rPr>
        <w:t>1750 zł + 3</w:t>
      </w:r>
      <w:r w:rsidR="0012260E">
        <w:rPr>
          <w:rStyle w:val="Domylnaczcionkaakapitu1"/>
          <w:rFonts w:ascii="Calibri" w:hAnsi="Calibri" w:cs="Calibri"/>
          <w:b/>
          <w:bCs/>
          <w:i/>
          <w:iCs/>
          <w:sz w:val="28"/>
          <w:szCs w:val="28"/>
        </w:rPr>
        <w:t xml:space="preserve">90 </w:t>
      </w:r>
      <w:proofErr w:type="spellStart"/>
      <w:r w:rsidR="0012260E">
        <w:rPr>
          <w:rStyle w:val="Domylnaczcionkaakapitu1"/>
          <w:rFonts w:ascii="Calibri" w:hAnsi="Calibri" w:cs="Calibri"/>
          <w:b/>
          <w:bCs/>
          <w:i/>
          <w:iCs/>
          <w:sz w:val="28"/>
          <w:szCs w:val="28"/>
        </w:rPr>
        <w:t>usd</w:t>
      </w:r>
      <w:proofErr w:type="spellEnd"/>
    </w:p>
    <w:p w:rsidR="007838B2" w:rsidRPr="00EF4121" w:rsidRDefault="007838B2">
      <w:pPr>
        <w:tabs>
          <w:tab w:val="left" w:pos="0"/>
          <w:tab w:val="left" w:pos="2977"/>
        </w:tabs>
        <w:jc w:val="center"/>
        <w:rPr>
          <w:rStyle w:val="Domylnaczcionkaakapitu1"/>
          <w:rFonts w:ascii="Calibri" w:hAnsi="Calibri" w:cs="Calibri"/>
          <w:b/>
          <w:bCs/>
          <w:i/>
          <w:iCs/>
          <w:sz w:val="16"/>
          <w:szCs w:val="16"/>
        </w:rPr>
      </w:pPr>
    </w:p>
    <w:p w:rsidR="00B63162" w:rsidRPr="008003C0" w:rsidRDefault="00BC3CF2" w:rsidP="00F33255">
      <w:pPr>
        <w:tabs>
          <w:tab w:val="left" w:pos="0"/>
          <w:tab w:val="left" w:pos="2977"/>
        </w:tabs>
        <w:rPr>
          <w:rStyle w:val="Domylnaczcionkaakapitu1"/>
          <w:rFonts w:ascii="Calibri" w:hAnsi="Calibri" w:cs="Calibri"/>
          <w:sz w:val="22"/>
          <w:szCs w:val="22"/>
        </w:rPr>
      </w:pPr>
      <w:r w:rsidRPr="008003C0">
        <w:rPr>
          <w:rStyle w:val="Domylnaczcionkaakapitu1"/>
          <w:rFonts w:ascii="Calibri" w:hAnsi="Calibri" w:cs="Calibri"/>
          <w:b/>
          <w:bCs/>
          <w:sz w:val="22"/>
          <w:szCs w:val="22"/>
        </w:rPr>
        <w:t>Dzień 1: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 </w:t>
      </w:r>
      <w:r w:rsidR="00572CA8" w:rsidRPr="008003C0">
        <w:rPr>
          <w:rStyle w:val="Domylnaczcionkaakapitu1"/>
          <w:rFonts w:ascii="Calibri" w:hAnsi="Calibri" w:cs="Calibri"/>
          <w:sz w:val="22"/>
          <w:szCs w:val="22"/>
        </w:rPr>
        <w:t>Zbiórka na lotnisku</w:t>
      </w:r>
      <w:r w:rsidR="008003C0" w:rsidRPr="008003C0">
        <w:rPr>
          <w:rStyle w:val="Domylnaczcionkaakapitu1"/>
          <w:rFonts w:ascii="Calibri" w:hAnsi="Calibri" w:cs="Calibri"/>
          <w:sz w:val="22"/>
          <w:szCs w:val="22"/>
        </w:rPr>
        <w:t xml:space="preserve"> we Wrocławiu</w:t>
      </w:r>
      <w:r w:rsidR="00572CA8" w:rsidRPr="008003C0">
        <w:rPr>
          <w:rStyle w:val="Domylnaczcionkaakapitu1"/>
          <w:rFonts w:ascii="Calibri" w:hAnsi="Calibri" w:cs="Calibri"/>
          <w:sz w:val="22"/>
          <w:szCs w:val="22"/>
        </w:rPr>
        <w:t xml:space="preserve">. Wylot </w:t>
      </w:r>
      <w:r w:rsidR="00EF4121" w:rsidRPr="008003C0">
        <w:rPr>
          <w:rStyle w:val="Domylnaczcionkaakapitu1"/>
          <w:rFonts w:ascii="Calibri" w:hAnsi="Calibri" w:cs="Calibri"/>
          <w:sz w:val="22"/>
          <w:szCs w:val="22"/>
        </w:rPr>
        <w:t>o</w:t>
      </w:r>
      <w:r w:rsidR="00B278D9" w:rsidRPr="008003C0">
        <w:rPr>
          <w:rStyle w:val="Domylnaczcionkaakapitu1"/>
          <w:rFonts w:ascii="Calibri" w:hAnsi="Calibri" w:cs="Calibri"/>
          <w:sz w:val="22"/>
          <w:szCs w:val="22"/>
        </w:rPr>
        <w:t xml:space="preserve"> godz.</w:t>
      </w:r>
      <w:r w:rsidR="008003C0" w:rsidRPr="008003C0">
        <w:rPr>
          <w:rStyle w:val="Domylnaczcionkaakapitu1"/>
          <w:rFonts w:ascii="Calibri" w:hAnsi="Calibri" w:cs="Calibri"/>
          <w:sz w:val="22"/>
          <w:szCs w:val="22"/>
        </w:rPr>
        <w:t xml:space="preserve"> 06:00</w:t>
      </w:r>
      <w:r w:rsidR="00EF4121" w:rsidRPr="008003C0">
        <w:rPr>
          <w:rStyle w:val="Domylnaczcionkaakapitu1"/>
          <w:rFonts w:ascii="Calibri" w:hAnsi="Calibri" w:cs="Calibri"/>
          <w:sz w:val="22"/>
          <w:szCs w:val="22"/>
        </w:rPr>
        <w:t xml:space="preserve">. 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Przylot do </w:t>
      </w:r>
      <w:r w:rsidRPr="008003C0">
        <w:rPr>
          <w:rStyle w:val="Domylnaczcionkaakapitu1"/>
          <w:rFonts w:ascii="Calibri" w:hAnsi="Calibri" w:cs="Calibri"/>
          <w:b/>
          <w:sz w:val="22"/>
          <w:szCs w:val="22"/>
        </w:rPr>
        <w:t xml:space="preserve">Tel </w:t>
      </w:r>
      <w:proofErr w:type="spellStart"/>
      <w:r w:rsidRPr="008003C0">
        <w:rPr>
          <w:rStyle w:val="Domylnaczcionkaakapitu1"/>
          <w:rFonts w:ascii="Calibri" w:hAnsi="Calibri" w:cs="Calibri"/>
          <w:b/>
          <w:sz w:val="22"/>
          <w:szCs w:val="22"/>
        </w:rPr>
        <w:t>Avivu</w:t>
      </w:r>
      <w:proofErr w:type="spellEnd"/>
      <w:r w:rsidR="00EF4121" w:rsidRPr="008003C0">
        <w:rPr>
          <w:rStyle w:val="Domylnaczcionkaakapitu1"/>
          <w:rFonts w:ascii="Calibri" w:hAnsi="Calibri" w:cs="Calibri"/>
          <w:sz w:val="22"/>
          <w:szCs w:val="22"/>
        </w:rPr>
        <w:t>. P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rzejazd do </w:t>
      </w:r>
      <w:r w:rsidRPr="008003C0">
        <w:rPr>
          <w:rStyle w:val="Domylnaczcionkaakapitu1"/>
          <w:rFonts w:ascii="Calibri" w:hAnsi="Calibri" w:cs="Calibri"/>
          <w:b/>
          <w:sz w:val="22"/>
          <w:szCs w:val="22"/>
        </w:rPr>
        <w:t>Betlejem</w:t>
      </w:r>
      <w:r w:rsidR="00EF4121" w:rsidRPr="008003C0">
        <w:rPr>
          <w:rStyle w:val="Domylnaczcionkaakapitu1"/>
          <w:rFonts w:ascii="Calibri" w:hAnsi="Calibri" w:cs="Calibri"/>
          <w:b/>
          <w:sz w:val="22"/>
          <w:szCs w:val="22"/>
        </w:rPr>
        <w:t>.</w:t>
      </w:r>
      <w:r w:rsidR="00DA2398" w:rsidRPr="008003C0">
        <w:rPr>
          <w:rStyle w:val="Domylnaczcionkaakapitu1"/>
          <w:rFonts w:ascii="Calibri" w:hAnsi="Calibri" w:cs="Calibri"/>
          <w:sz w:val="22"/>
          <w:szCs w:val="22"/>
        </w:rPr>
        <w:t xml:space="preserve"> Zwiedzanie Bazyliki Narodzenia Pańskiego - najstarszego na świecie funkcjonującego kościoła, Grota Mleczna. Przejście na Pole Pasterzy.</w:t>
      </w:r>
      <w:r w:rsidR="00EF4121" w:rsidRPr="008003C0">
        <w:rPr>
          <w:rStyle w:val="Domylnaczcionkaakapitu1"/>
          <w:rFonts w:ascii="Calibri" w:hAnsi="Calibri" w:cs="Calibri"/>
          <w:sz w:val="22"/>
          <w:szCs w:val="22"/>
        </w:rPr>
        <w:t xml:space="preserve"> Za</w:t>
      </w:r>
      <w:r w:rsidR="00F33255" w:rsidRPr="008003C0">
        <w:rPr>
          <w:rStyle w:val="Domylnaczcionkaakapitu1"/>
          <w:rFonts w:ascii="Calibri" w:hAnsi="Calibri" w:cs="Calibri"/>
          <w:sz w:val="22"/>
          <w:szCs w:val="22"/>
        </w:rPr>
        <w:t xml:space="preserve">kwaterowanie </w:t>
      </w:r>
      <w:r w:rsidR="00EF4121" w:rsidRPr="008003C0">
        <w:rPr>
          <w:rStyle w:val="Domylnaczcionkaakapitu1"/>
          <w:rFonts w:ascii="Calibri" w:hAnsi="Calibri" w:cs="Calibri"/>
          <w:sz w:val="22"/>
          <w:szCs w:val="22"/>
        </w:rPr>
        <w:t>w hotelu. Obiadokolacja i nocleg.</w:t>
      </w:r>
    </w:p>
    <w:p w:rsidR="00F33255" w:rsidRPr="008003C0" w:rsidRDefault="00F33255" w:rsidP="00F33255">
      <w:pPr>
        <w:tabs>
          <w:tab w:val="left" w:pos="0"/>
          <w:tab w:val="left" w:pos="2977"/>
        </w:tabs>
        <w:rPr>
          <w:rFonts w:ascii="Calibri" w:hAnsi="Calibri" w:cs="Calibri"/>
          <w:sz w:val="16"/>
          <w:szCs w:val="16"/>
        </w:rPr>
      </w:pPr>
    </w:p>
    <w:p w:rsidR="00B63162" w:rsidRPr="008003C0" w:rsidRDefault="00BC3CF2">
      <w:pPr>
        <w:rPr>
          <w:rStyle w:val="Domylnaczcionkaakapitu1"/>
          <w:rFonts w:ascii="Calibri" w:hAnsi="Calibri" w:cs="Calibri"/>
          <w:sz w:val="16"/>
          <w:szCs w:val="16"/>
        </w:rPr>
      </w:pPr>
      <w:r w:rsidRPr="008003C0">
        <w:rPr>
          <w:rStyle w:val="Domylnaczcionkaakapitu1"/>
          <w:rFonts w:ascii="Calibri" w:hAnsi="Calibri" w:cs="Calibri"/>
          <w:b/>
          <w:bCs/>
          <w:sz w:val="22"/>
          <w:szCs w:val="22"/>
        </w:rPr>
        <w:t>Dzień 2</w:t>
      </w:r>
      <w:r w:rsidR="00EF4121" w:rsidRPr="008003C0">
        <w:rPr>
          <w:rStyle w:val="Domylnaczcionkaakapitu1"/>
          <w:rFonts w:ascii="Calibri" w:hAnsi="Calibri" w:cs="Calibri"/>
          <w:b/>
          <w:bCs/>
          <w:sz w:val="22"/>
          <w:szCs w:val="22"/>
        </w:rPr>
        <w:t xml:space="preserve">: </w:t>
      </w:r>
      <w:r w:rsidRPr="008003C0">
        <w:rPr>
          <w:rStyle w:val="Domylnaczcionkaakapitu1"/>
          <w:rFonts w:ascii="Calibri" w:hAnsi="Calibri" w:cs="Calibri"/>
          <w:bCs/>
          <w:sz w:val="22"/>
          <w:szCs w:val="22"/>
        </w:rPr>
        <w:t>Wczesne śniadanie.</w:t>
      </w:r>
      <w:r w:rsidRPr="008003C0">
        <w:rPr>
          <w:rStyle w:val="Domylnaczcionkaakapitu1"/>
          <w:rFonts w:ascii="Calibri" w:hAnsi="Calibri" w:cs="Calibri"/>
          <w:b/>
          <w:bCs/>
          <w:sz w:val="22"/>
          <w:szCs w:val="22"/>
        </w:rPr>
        <w:t xml:space="preserve"> 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 Przejazd do </w:t>
      </w:r>
      <w:r w:rsidRPr="008003C0">
        <w:rPr>
          <w:rStyle w:val="Domylnaczcionkaakapitu1"/>
          <w:rFonts w:ascii="Calibri" w:hAnsi="Calibri" w:cs="Calibri"/>
          <w:b/>
          <w:sz w:val="22"/>
          <w:szCs w:val="22"/>
        </w:rPr>
        <w:t>Cezarei Nadmorskiej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 (park archeologiczny i akwedukt). Następnie przejazd do </w:t>
      </w:r>
      <w:r w:rsidRPr="008003C0">
        <w:rPr>
          <w:rStyle w:val="Domylnaczcionkaakapitu1"/>
          <w:rFonts w:ascii="Calibri" w:hAnsi="Calibri" w:cs="Calibri"/>
          <w:b/>
          <w:sz w:val="22"/>
          <w:szCs w:val="22"/>
        </w:rPr>
        <w:t>Hajfy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 na Górę Karmel - widok na panoramę miasta i port w Hajfie. Nawiedzenie kościoła Stella </w:t>
      </w:r>
      <w:proofErr w:type="spellStart"/>
      <w:r w:rsidRPr="008003C0">
        <w:rPr>
          <w:rStyle w:val="Domylnaczcionkaakapitu1"/>
          <w:rFonts w:ascii="Calibri" w:hAnsi="Calibri" w:cs="Calibri"/>
          <w:sz w:val="22"/>
          <w:szCs w:val="22"/>
        </w:rPr>
        <w:t>Maris</w:t>
      </w:r>
      <w:proofErr w:type="spellEnd"/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 skrywającego grotę proroka Eliasza. Przejazd do </w:t>
      </w:r>
      <w:r w:rsidRPr="008003C0">
        <w:rPr>
          <w:rStyle w:val="Domylnaczcionkaakapitu1"/>
          <w:rFonts w:ascii="Calibri" w:hAnsi="Calibri" w:cs="Calibri"/>
          <w:b/>
          <w:sz w:val="22"/>
          <w:szCs w:val="22"/>
        </w:rPr>
        <w:t>Nazaretu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. Wizyta w Bazylice Zwiastowania NMP. Przejazd do </w:t>
      </w:r>
      <w:r w:rsidRPr="008003C0">
        <w:rPr>
          <w:rStyle w:val="Domylnaczcionkaakapitu1"/>
          <w:rFonts w:ascii="Calibri" w:hAnsi="Calibri" w:cs="Calibri"/>
          <w:b/>
          <w:sz w:val="22"/>
          <w:szCs w:val="22"/>
        </w:rPr>
        <w:t>Kany Galilejskiej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>, gdzie Jezus dokonał pierwszego cudu zamieniając wodę w wino (od</w:t>
      </w:r>
      <w:r w:rsidR="00EF4121" w:rsidRPr="008003C0">
        <w:rPr>
          <w:rStyle w:val="Domylnaczcionkaakapitu1"/>
          <w:rFonts w:ascii="Calibri" w:hAnsi="Calibri" w:cs="Calibri"/>
          <w:sz w:val="22"/>
          <w:szCs w:val="22"/>
        </w:rPr>
        <w:t>nowienie sakramentu małżeństwa)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. </w:t>
      </w:r>
      <w:r w:rsidR="00EF4121" w:rsidRPr="008003C0">
        <w:rPr>
          <w:rStyle w:val="Domylnaczcionkaakapitu1"/>
          <w:rFonts w:ascii="Calibri" w:hAnsi="Calibri" w:cs="Calibri"/>
          <w:sz w:val="22"/>
          <w:szCs w:val="22"/>
        </w:rPr>
        <w:t>Przejazd do hotelu. Obiadokolacja i n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>ocleg.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br/>
      </w:r>
    </w:p>
    <w:p w:rsidR="00B63162" w:rsidRPr="008003C0" w:rsidRDefault="00BC3CF2">
      <w:pPr>
        <w:rPr>
          <w:rStyle w:val="Domylnaczcionkaakapitu1"/>
          <w:rFonts w:ascii="Calibri" w:hAnsi="Calibri" w:cs="Calibri"/>
          <w:sz w:val="22"/>
          <w:szCs w:val="22"/>
        </w:rPr>
      </w:pPr>
      <w:r w:rsidRPr="008003C0">
        <w:rPr>
          <w:rStyle w:val="Domylnaczcionkaakapitu1"/>
          <w:rFonts w:ascii="Calibri" w:hAnsi="Calibri" w:cs="Calibri"/>
          <w:b/>
          <w:bCs/>
          <w:sz w:val="22"/>
          <w:szCs w:val="22"/>
        </w:rPr>
        <w:t>Dzień 3: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 Śniadanie. Rejs po Jeziorze Galilejskim. Przejazd na Górę Ośmiu Błogosławieństw, Kościół Rozmnożenia Chleba i Prymatu Piotra. Przejazd do </w:t>
      </w:r>
      <w:proofErr w:type="spellStart"/>
      <w:r w:rsidRPr="008003C0">
        <w:rPr>
          <w:rStyle w:val="Domylnaczcionkaakapitu1"/>
          <w:rFonts w:ascii="Calibri" w:hAnsi="Calibri" w:cs="Calibri"/>
          <w:b/>
          <w:sz w:val="22"/>
          <w:szCs w:val="22"/>
        </w:rPr>
        <w:t>Kafarnaum</w:t>
      </w:r>
      <w:proofErr w:type="spellEnd"/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 (Dom św. Piotra).</w:t>
      </w:r>
      <w:r w:rsidRPr="008003C0">
        <w:rPr>
          <w:rStyle w:val="Domylnaczcionkaakapitu1"/>
          <w:rFonts w:ascii="Calibri" w:hAnsi="Calibri"/>
          <w:sz w:val="22"/>
          <w:szCs w:val="22"/>
        </w:rPr>
        <w:t xml:space="preserve"> 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>Przejazd na Górę Tabor (Góra Przemienienia Pańskiego). Wjazd taksówkami na szczyt. Przejazd do hotelu. Obiadokolacja i nocleg.</w:t>
      </w:r>
    </w:p>
    <w:p w:rsidR="00B63162" w:rsidRPr="008003C0" w:rsidRDefault="00B63162">
      <w:pPr>
        <w:rPr>
          <w:rFonts w:ascii="Calibri" w:hAnsi="Calibri" w:cs="Calibri"/>
          <w:b/>
          <w:bCs/>
          <w:sz w:val="16"/>
          <w:szCs w:val="16"/>
        </w:rPr>
      </w:pPr>
    </w:p>
    <w:p w:rsidR="00B63162" w:rsidRPr="008003C0" w:rsidRDefault="00BC3CF2">
      <w:pPr>
        <w:rPr>
          <w:rStyle w:val="Domylnaczcionkaakapitu1"/>
          <w:rFonts w:ascii="Calibri" w:hAnsi="Calibri" w:cs="Calibri"/>
          <w:sz w:val="16"/>
          <w:szCs w:val="16"/>
        </w:rPr>
      </w:pPr>
      <w:r w:rsidRPr="008003C0">
        <w:rPr>
          <w:rStyle w:val="Domylnaczcionkaakapitu1"/>
          <w:rFonts w:ascii="Calibri" w:hAnsi="Calibri" w:cs="Calibri"/>
          <w:b/>
          <w:bCs/>
          <w:sz w:val="22"/>
          <w:szCs w:val="22"/>
        </w:rPr>
        <w:t>Dzień 4:</w:t>
      </w:r>
      <w:r w:rsidR="00F6676B" w:rsidRPr="008003C0">
        <w:rPr>
          <w:rStyle w:val="Domylnaczcionkaakapitu1"/>
          <w:rFonts w:ascii="Calibri" w:hAnsi="Calibri" w:cs="Calibri"/>
          <w:sz w:val="22"/>
          <w:szCs w:val="22"/>
        </w:rPr>
        <w:t xml:space="preserve"> Śniadanie. 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Przejazd do </w:t>
      </w:r>
      <w:r w:rsidRPr="008003C0">
        <w:rPr>
          <w:rStyle w:val="Domylnaczcionkaakapitu1"/>
          <w:rFonts w:ascii="Calibri" w:hAnsi="Calibri" w:cs="Calibri"/>
          <w:b/>
          <w:sz w:val="22"/>
          <w:szCs w:val="22"/>
        </w:rPr>
        <w:t>Betanii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. Nawiedzenie Kościoła Marii, Marty i Łazarza. Wejście do Grobu Łazarza. Następnie przejazd do </w:t>
      </w:r>
      <w:r w:rsidRPr="008003C0">
        <w:rPr>
          <w:rStyle w:val="Domylnaczcionkaakapitu1"/>
          <w:rFonts w:ascii="Calibri" w:hAnsi="Calibri" w:cs="Calibri"/>
          <w:b/>
          <w:sz w:val="22"/>
          <w:szCs w:val="22"/>
        </w:rPr>
        <w:t>Jerycha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 – najstarszego miasta na zi</w:t>
      </w:r>
      <w:r w:rsidR="00F6676B" w:rsidRPr="008003C0">
        <w:rPr>
          <w:rStyle w:val="Domylnaczcionkaakapitu1"/>
          <w:rFonts w:ascii="Calibri" w:hAnsi="Calibri" w:cs="Calibri"/>
          <w:sz w:val="22"/>
          <w:szCs w:val="22"/>
        </w:rPr>
        <w:t xml:space="preserve">emi. Panorama na Górę Kuszenia. Przejazd nad Rzekę Jordan 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(odnowienie sakramentu chrztu). </w:t>
      </w:r>
      <w:r w:rsidRPr="008003C0">
        <w:rPr>
          <w:rStyle w:val="Domylnaczcionkaakapitu1"/>
          <w:rFonts w:ascii="Calibri" w:hAnsi="Calibri" w:cstheme="minorHAnsi"/>
          <w:sz w:val="22"/>
          <w:szCs w:val="22"/>
        </w:rPr>
        <w:t xml:space="preserve">Przejazd do </w:t>
      </w:r>
      <w:proofErr w:type="spellStart"/>
      <w:r w:rsidRPr="008003C0">
        <w:rPr>
          <w:rStyle w:val="Domylnaczcionkaakapitu1"/>
          <w:rFonts w:ascii="Calibri" w:hAnsi="Calibri" w:cstheme="minorHAnsi"/>
          <w:b/>
          <w:sz w:val="22"/>
          <w:szCs w:val="22"/>
        </w:rPr>
        <w:t>Qumran</w:t>
      </w:r>
      <w:proofErr w:type="spellEnd"/>
      <w:r w:rsidRPr="008003C0">
        <w:rPr>
          <w:rStyle w:val="Domylnaczcionkaakapitu1"/>
          <w:rFonts w:ascii="Calibri" w:hAnsi="Calibri" w:cstheme="minorHAnsi"/>
          <w:sz w:val="22"/>
          <w:szCs w:val="22"/>
        </w:rPr>
        <w:t xml:space="preserve"> – park archeologiczny. Przejazd nad Morze Martwe położone  416 m. poniżej poziomu morza. Możliwość skorzystania z kąpieli. Czas wolny ok. 2 h. Przej</w:t>
      </w:r>
      <w:r w:rsidR="00EF4121" w:rsidRPr="008003C0">
        <w:rPr>
          <w:rStyle w:val="Domylnaczcionkaakapitu1"/>
          <w:rFonts w:ascii="Calibri" w:hAnsi="Calibri" w:cstheme="minorHAnsi"/>
          <w:sz w:val="22"/>
          <w:szCs w:val="22"/>
        </w:rPr>
        <w:t>azd do hotelu.  Obiadokolacja i n</w:t>
      </w:r>
      <w:r w:rsidRPr="008003C0">
        <w:rPr>
          <w:rStyle w:val="Domylnaczcionkaakapitu1"/>
          <w:rFonts w:ascii="Calibri" w:hAnsi="Calibri" w:cstheme="minorHAnsi"/>
          <w:sz w:val="22"/>
          <w:szCs w:val="22"/>
        </w:rPr>
        <w:t>ocleg.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 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br/>
      </w:r>
    </w:p>
    <w:p w:rsidR="00B63162" w:rsidRPr="008003C0" w:rsidRDefault="00BC3CF2">
      <w:pPr>
        <w:rPr>
          <w:rStyle w:val="Domylnaczcionkaakapitu1"/>
          <w:rFonts w:ascii="Calibri" w:hAnsi="Calibri" w:cs="Calibri"/>
          <w:sz w:val="16"/>
          <w:szCs w:val="16"/>
        </w:rPr>
      </w:pPr>
      <w:r w:rsidRPr="008003C0">
        <w:rPr>
          <w:rStyle w:val="Domylnaczcionkaakapitu1"/>
          <w:rFonts w:ascii="Calibri" w:hAnsi="Calibri" w:cs="Calibri"/>
          <w:b/>
          <w:bCs/>
          <w:sz w:val="22"/>
          <w:szCs w:val="22"/>
        </w:rPr>
        <w:t xml:space="preserve">Dzień 5: 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Śniadanie. Przejazd do </w:t>
      </w:r>
      <w:r w:rsidRPr="008003C0">
        <w:rPr>
          <w:rStyle w:val="Domylnaczcionkaakapitu1"/>
          <w:rFonts w:ascii="Calibri" w:hAnsi="Calibri" w:cs="Calibri"/>
          <w:b/>
          <w:sz w:val="22"/>
          <w:szCs w:val="22"/>
        </w:rPr>
        <w:t>Jerozolimy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 na Górę Oliwną z widokiem na „Złote Miasto”.</w:t>
      </w:r>
      <w:r w:rsidRPr="008003C0">
        <w:rPr>
          <w:rStyle w:val="Domylnaczcionkaakapitu1"/>
          <w:rFonts w:ascii="Calibri" w:hAnsi="Calibri"/>
          <w:sz w:val="22"/>
          <w:szCs w:val="22"/>
        </w:rPr>
        <w:t xml:space="preserve"> 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Wizyta w kościele Pater </w:t>
      </w:r>
      <w:proofErr w:type="spellStart"/>
      <w:r w:rsidRPr="008003C0">
        <w:rPr>
          <w:rStyle w:val="Domylnaczcionkaakapitu1"/>
          <w:rFonts w:ascii="Calibri" w:hAnsi="Calibri" w:cs="Calibri"/>
          <w:sz w:val="22"/>
          <w:szCs w:val="22"/>
        </w:rPr>
        <w:t>Noster</w:t>
      </w:r>
      <w:proofErr w:type="spellEnd"/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. Przejście drogą palmową do kościoła Dominus </w:t>
      </w:r>
      <w:proofErr w:type="spellStart"/>
      <w:r w:rsidRPr="008003C0">
        <w:rPr>
          <w:rStyle w:val="Domylnaczcionkaakapitu1"/>
          <w:rFonts w:ascii="Calibri" w:hAnsi="Calibri" w:cs="Calibri"/>
          <w:sz w:val="22"/>
          <w:szCs w:val="22"/>
        </w:rPr>
        <w:t>Flevit</w:t>
      </w:r>
      <w:proofErr w:type="spellEnd"/>
      <w:r w:rsidRPr="008003C0">
        <w:rPr>
          <w:rStyle w:val="Domylnaczcionkaakapitu1"/>
          <w:rFonts w:ascii="Calibri" w:hAnsi="Calibri" w:cs="Calibri"/>
          <w:sz w:val="22"/>
          <w:szCs w:val="22"/>
        </w:rPr>
        <w:t>, Ogrodu Getsemani, wizyta w Kościele  Wszystkich Narodów oraz nawiedzenie Kościoła Grobu NMP. Następnie przejazd na Górę Syjon: nawiedzenie Kościoła Zaśnięcia Najświętszej Maryi Panny, Pokój Ostatniej Wieczerzy oraz Grobu Króla Dawida.</w:t>
      </w:r>
      <w:r w:rsidRPr="008003C0">
        <w:rPr>
          <w:rStyle w:val="Domylnaczcionkaakapitu1"/>
          <w:rFonts w:ascii="Calibri" w:hAnsi="Calibri"/>
          <w:sz w:val="22"/>
          <w:szCs w:val="22"/>
        </w:rPr>
        <w:t xml:space="preserve"> 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Przejście pod Ścianę Płaczu uliczkami Starego Miasta.  Następnie Kościół św. Piotra In </w:t>
      </w:r>
      <w:proofErr w:type="spellStart"/>
      <w:r w:rsidRPr="008003C0">
        <w:rPr>
          <w:rStyle w:val="Domylnaczcionkaakapitu1"/>
          <w:rFonts w:ascii="Calibri" w:hAnsi="Calibri" w:cs="Calibri"/>
          <w:sz w:val="22"/>
          <w:szCs w:val="22"/>
        </w:rPr>
        <w:t>Gallicantu</w:t>
      </w:r>
      <w:proofErr w:type="spellEnd"/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. Powrót do hotelu. Obiadokolacja i nocleg. 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br/>
      </w:r>
    </w:p>
    <w:p w:rsidR="00B63162" w:rsidRPr="008003C0" w:rsidRDefault="00BC3CF2">
      <w:pPr>
        <w:rPr>
          <w:rStyle w:val="Domylnaczcionkaakapitu1"/>
          <w:rFonts w:ascii="Calibri" w:hAnsi="Calibri" w:cs="Calibri"/>
          <w:sz w:val="22"/>
          <w:szCs w:val="22"/>
        </w:rPr>
      </w:pPr>
      <w:r w:rsidRPr="008003C0">
        <w:rPr>
          <w:rStyle w:val="Domylnaczcionkaakapitu1"/>
          <w:rFonts w:ascii="Calibri" w:hAnsi="Calibri" w:cs="Calibri"/>
          <w:b/>
          <w:bCs/>
          <w:sz w:val="22"/>
          <w:szCs w:val="22"/>
        </w:rPr>
        <w:t xml:space="preserve">Dzień 6: </w:t>
      </w:r>
      <w:r w:rsidR="00EF4121" w:rsidRPr="008003C0">
        <w:rPr>
          <w:rStyle w:val="Domylnaczcionkaakapitu1"/>
          <w:rFonts w:ascii="Calibri" w:hAnsi="Calibri" w:cs="Calibri"/>
          <w:sz w:val="22"/>
          <w:szCs w:val="22"/>
        </w:rPr>
        <w:t xml:space="preserve">Śniadanie. Przejazd do </w:t>
      </w:r>
      <w:r w:rsidR="00EF4121" w:rsidRPr="008003C0">
        <w:rPr>
          <w:rStyle w:val="Domylnaczcionkaakapitu1"/>
          <w:rFonts w:ascii="Calibri" w:hAnsi="Calibri" w:cs="Calibri"/>
          <w:b/>
          <w:sz w:val="22"/>
          <w:szCs w:val="22"/>
        </w:rPr>
        <w:t>Jerozolimy</w:t>
      </w:r>
      <w:r w:rsidR="00EF4121" w:rsidRPr="008003C0">
        <w:rPr>
          <w:rStyle w:val="Domylnaczcionkaakapitu1"/>
          <w:rFonts w:ascii="Calibri" w:hAnsi="Calibri" w:cs="Calibri"/>
          <w:sz w:val="22"/>
          <w:szCs w:val="22"/>
        </w:rPr>
        <w:t xml:space="preserve">. Przejście Drogą Krzyżową (Via </w:t>
      </w:r>
      <w:proofErr w:type="spellStart"/>
      <w:r w:rsidR="00EF4121" w:rsidRPr="008003C0">
        <w:rPr>
          <w:rStyle w:val="Domylnaczcionkaakapitu1"/>
          <w:rFonts w:ascii="Calibri" w:hAnsi="Calibri" w:cs="Calibri"/>
          <w:sz w:val="22"/>
          <w:szCs w:val="22"/>
        </w:rPr>
        <w:t>Dolorosa</w:t>
      </w:r>
      <w:proofErr w:type="spellEnd"/>
      <w:r w:rsidR="00EF4121" w:rsidRPr="008003C0">
        <w:rPr>
          <w:rStyle w:val="Domylnaczcionkaakapitu1"/>
          <w:rFonts w:ascii="Calibri" w:hAnsi="Calibri" w:cs="Calibri"/>
          <w:sz w:val="22"/>
          <w:szCs w:val="22"/>
        </w:rPr>
        <w:t xml:space="preserve">) w kierunku Kościoła Grobu Bożego. Nawiedzenie Bazyliki wraz z Golgotą. Następnie przejście do  Kościoła św. Anny oraz Sadzawki Betesda. Czas wolny na Starym Mieście. </w:t>
      </w:r>
      <w:proofErr w:type="spellStart"/>
      <w:r w:rsidR="00EF4121" w:rsidRPr="008003C0">
        <w:rPr>
          <w:rStyle w:val="Domylnaczcionkaakapitu1"/>
          <w:rFonts w:ascii="Calibri" w:hAnsi="Calibri" w:cs="Calibri"/>
          <w:sz w:val="22"/>
          <w:szCs w:val="22"/>
        </w:rPr>
        <w:t>Nastepnie</w:t>
      </w:r>
      <w:proofErr w:type="spellEnd"/>
      <w:r w:rsidR="00EF4121" w:rsidRPr="008003C0">
        <w:rPr>
          <w:rStyle w:val="Domylnaczcionkaakapitu1"/>
          <w:rFonts w:ascii="Calibri" w:hAnsi="Calibri" w:cs="Calibri"/>
          <w:sz w:val="22"/>
          <w:szCs w:val="22"/>
        </w:rPr>
        <w:t xml:space="preserve"> przejazd pod Kneset (Parlament Izraelski) i Menorę (symbol Izraela). Powrót do hotelu. Obiadokolacja i nocleg.</w:t>
      </w:r>
    </w:p>
    <w:p w:rsidR="00B63162" w:rsidRPr="008003C0" w:rsidRDefault="00B63162">
      <w:pPr>
        <w:rPr>
          <w:rFonts w:ascii="Calibri" w:hAnsi="Calibri" w:cs="Calibri"/>
          <w:sz w:val="16"/>
          <w:szCs w:val="16"/>
        </w:rPr>
      </w:pPr>
    </w:p>
    <w:p w:rsidR="00B63162" w:rsidRPr="008003C0" w:rsidRDefault="00BC3CF2" w:rsidP="00E70914">
      <w:pPr>
        <w:rPr>
          <w:rStyle w:val="Domylnaczcionkaakapitu1"/>
          <w:rFonts w:ascii="Calibri" w:hAnsi="Calibri" w:cs="Calibri"/>
          <w:sz w:val="22"/>
          <w:szCs w:val="22"/>
        </w:rPr>
      </w:pPr>
      <w:r w:rsidRPr="008003C0">
        <w:rPr>
          <w:rStyle w:val="Domylnaczcionkaakapitu1"/>
          <w:rFonts w:ascii="Calibri" w:hAnsi="Calibri" w:cs="Calibri"/>
          <w:b/>
          <w:bCs/>
          <w:sz w:val="22"/>
          <w:szCs w:val="22"/>
        </w:rPr>
        <w:t>Dzień 7:</w:t>
      </w:r>
      <w:r w:rsidRPr="008003C0">
        <w:rPr>
          <w:rStyle w:val="Domylnaczcionkaakapitu1"/>
          <w:rFonts w:ascii="Calibri" w:hAnsi="Calibri" w:cs="Calibri"/>
          <w:sz w:val="22"/>
          <w:szCs w:val="22"/>
        </w:rPr>
        <w:t xml:space="preserve"> </w:t>
      </w:r>
      <w:r w:rsidR="00EF4121" w:rsidRPr="008003C0">
        <w:rPr>
          <w:rStyle w:val="Domylnaczcionkaakapitu1"/>
          <w:rFonts w:ascii="Calibri" w:hAnsi="Calibri" w:cs="Calibri"/>
          <w:sz w:val="22"/>
          <w:szCs w:val="22"/>
        </w:rPr>
        <w:t xml:space="preserve">Śniadanie. </w:t>
      </w:r>
      <w:r w:rsidR="00E70914" w:rsidRPr="008003C0">
        <w:rPr>
          <w:rStyle w:val="Domylnaczcionkaakapitu1"/>
          <w:rFonts w:ascii="Calibri" w:hAnsi="Calibri" w:cs="Calibri"/>
          <w:sz w:val="22"/>
          <w:szCs w:val="22"/>
        </w:rPr>
        <w:t>Wizyta</w:t>
      </w:r>
      <w:r w:rsidR="00EF4121" w:rsidRPr="008003C0">
        <w:rPr>
          <w:rStyle w:val="Domylnaczcionkaakapitu1"/>
          <w:rFonts w:ascii="Calibri" w:hAnsi="Calibri" w:cs="Calibri"/>
          <w:sz w:val="22"/>
          <w:szCs w:val="22"/>
        </w:rPr>
        <w:t xml:space="preserve"> w </w:t>
      </w:r>
      <w:proofErr w:type="spellStart"/>
      <w:r w:rsidR="00EF4121" w:rsidRPr="008003C0">
        <w:rPr>
          <w:rStyle w:val="Domylnaczcionkaakapitu1"/>
          <w:rFonts w:ascii="Calibri" w:hAnsi="Calibri" w:cs="Calibri"/>
          <w:b/>
          <w:sz w:val="22"/>
          <w:szCs w:val="22"/>
        </w:rPr>
        <w:t>Ain</w:t>
      </w:r>
      <w:proofErr w:type="spellEnd"/>
      <w:r w:rsidR="00EF4121" w:rsidRPr="008003C0">
        <w:rPr>
          <w:rStyle w:val="Domylnaczcionkaakapitu1"/>
          <w:rFonts w:ascii="Calibri" w:hAnsi="Calibri" w:cs="Calibri"/>
          <w:b/>
          <w:sz w:val="22"/>
          <w:szCs w:val="22"/>
        </w:rPr>
        <w:t xml:space="preserve"> Karem</w:t>
      </w:r>
      <w:r w:rsidR="00EF4121" w:rsidRPr="008003C0">
        <w:rPr>
          <w:rStyle w:val="Domylnaczcionkaakapitu1"/>
          <w:rFonts w:ascii="Calibri" w:hAnsi="Calibri" w:cs="Calibri"/>
          <w:sz w:val="22"/>
          <w:szCs w:val="22"/>
        </w:rPr>
        <w:t xml:space="preserve"> - miejscu narodzenia św. Jana Chrzciciela oraz Nawiedzenia św. Elżbiety. </w:t>
      </w:r>
      <w:r w:rsidR="00E70914" w:rsidRPr="008003C0">
        <w:rPr>
          <w:rStyle w:val="Domylnaczcionkaakapitu1"/>
          <w:rFonts w:ascii="Calibri" w:hAnsi="Calibri" w:cs="Calibri"/>
          <w:sz w:val="22"/>
          <w:szCs w:val="22"/>
        </w:rPr>
        <w:t xml:space="preserve">Przejazd do Tel </w:t>
      </w:r>
      <w:proofErr w:type="spellStart"/>
      <w:r w:rsidR="00E70914" w:rsidRPr="008003C0">
        <w:rPr>
          <w:rStyle w:val="Domylnaczcionkaakapitu1"/>
          <w:rFonts w:ascii="Calibri" w:hAnsi="Calibri" w:cs="Calibri"/>
          <w:sz w:val="22"/>
          <w:szCs w:val="22"/>
        </w:rPr>
        <w:t>Avivu</w:t>
      </w:r>
      <w:proofErr w:type="spellEnd"/>
      <w:r w:rsidR="00E70914" w:rsidRPr="008003C0">
        <w:rPr>
          <w:rStyle w:val="Domylnaczcionkaakapitu1"/>
          <w:rFonts w:ascii="Calibri" w:hAnsi="Calibri" w:cs="Calibri"/>
          <w:sz w:val="22"/>
          <w:szCs w:val="22"/>
        </w:rPr>
        <w:t xml:space="preserve"> na lotnisko. Wylot o godz. 21:10. Przylot do Wrocła</w:t>
      </w:r>
      <w:r w:rsidR="0012260E" w:rsidRPr="008003C0">
        <w:rPr>
          <w:rStyle w:val="Domylnaczcionkaakapitu1"/>
          <w:rFonts w:ascii="Calibri" w:hAnsi="Calibri" w:cs="Calibri"/>
          <w:sz w:val="22"/>
          <w:szCs w:val="22"/>
        </w:rPr>
        <w:t>wia ok. godz. 00:25</w:t>
      </w:r>
      <w:r w:rsidR="00E70914" w:rsidRPr="008003C0">
        <w:rPr>
          <w:rStyle w:val="Domylnaczcionkaakapitu1"/>
          <w:rFonts w:ascii="Calibri" w:hAnsi="Calibri" w:cs="Calibri"/>
          <w:sz w:val="22"/>
          <w:szCs w:val="22"/>
        </w:rPr>
        <w:t>.</w:t>
      </w:r>
    </w:p>
    <w:p w:rsidR="00F33255" w:rsidRPr="008003C0" w:rsidRDefault="00F33255">
      <w:pPr>
        <w:rPr>
          <w:rStyle w:val="Domylnaczcionkaakapitu1"/>
          <w:rFonts w:ascii="Calibri" w:hAnsi="Calibri" w:cs="Calibri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5812"/>
      </w:tblGrid>
      <w:tr w:rsidR="00B63162">
        <w:trPr>
          <w:trHeight w:val="29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162" w:rsidRDefault="00BC3CF2">
            <w:pPr>
              <w:rPr>
                <w:rStyle w:val="Domylnaczcionkaakapitu1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Domylnaczcionkaakapitu1"/>
                <w:rFonts w:ascii="Calibri" w:hAnsi="Calibri" w:cs="Calibri"/>
                <w:b/>
                <w:bCs/>
                <w:sz w:val="22"/>
                <w:szCs w:val="22"/>
              </w:rPr>
              <w:t>Cena zawiera: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162" w:rsidRDefault="00BC3CF2">
            <w:pPr>
              <w:rPr>
                <w:rStyle w:val="Domylnaczcionkaakapitu1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Domylnaczcionkaakapitu1"/>
                <w:rFonts w:ascii="Calibri" w:hAnsi="Calibri" w:cs="Calibri"/>
                <w:b/>
                <w:bCs/>
                <w:sz w:val="22"/>
                <w:szCs w:val="22"/>
              </w:rPr>
              <w:t>Cena nie zawiera:</w:t>
            </w:r>
          </w:p>
        </w:tc>
      </w:tr>
      <w:tr w:rsidR="00B63162">
        <w:trPr>
          <w:trHeight w:val="135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162" w:rsidRPr="008003C0" w:rsidRDefault="00E70914">
            <w:pPr>
              <w:rPr>
                <w:rStyle w:val="Domylnaczcionkaakapitu1"/>
                <w:rFonts w:ascii="Calibri" w:hAnsi="Calibri" w:cs="Calibri"/>
                <w:sz w:val="22"/>
                <w:szCs w:val="22"/>
              </w:rPr>
            </w:pPr>
            <w:r w:rsidRPr="008003C0">
              <w:rPr>
                <w:rStyle w:val="Domylnaczcionkaakapitu1"/>
                <w:rFonts w:ascii="Calibri" w:hAnsi="Calibri" w:cs="Calibri"/>
                <w:sz w:val="22"/>
                <w:szCs w:val="22"/>
              </w:rPr>
              <w:t xml:space="preserve">- bilet lotniczy z bagażem podręcznym i </w:t>
            </w:r>
            <w:proofErr w:type="spellStart"/>
            <w:r w:rsidRPr="008003C0">
              <w:rPr>
                <w:rStyle w:val="Domylnaczcionkaakapitu1"/>
                <w:rFonts w:ascii="Calibri" w:hAnsi="Calibri" w:cs="Calibri"/>
                <w:sz w:val="22"/>
                <w:szCs w:val="22"/>
              </w:rPr>
              <w:t>głownym</w:t>
            </w:r>
            <w:proofErr w:type="spellEnd"/>
            <w:r w:rsidR="00BC3CF2" w:rsidRPr="008003C0">
              <w:rPr>
                <w:rStyle w:val="Domylnaczcionkaakapitu1"/>
                <w:rFonts w:ascii="Calibri" w:hAnsi="Calibri" w:cs="Calibri"/>
                <w:sz w:val="22"/>
                <w:szCs w:val="22"/>
              </w:rPr>
              <w:br/>
              <w:t xml:space="preserve">- noclegi w hotelach, pokoje  2, 3 os. z łazienkami, </w:t>
            </w:r>
            <w:r w:rsidR="00BC3CF2" w:rsidRPr="008003C0">
              <w:rPr>
                <w:rStyle w:val="Domylnaczcionkaakapitu1"/>
                <w:rFonts w:ascii="Calibri" w:hAnsi="Calibri" w:cs="Calibri"/>
                <w:sz w:val="22"/>
                <w:szCs w:val="22"/>
              </w:rPr>
              <w:br/>
              <w:t xml:space="preserve">- śniadania i obiadokolacje, </w:t>
            </w:r>
            <w:r w:rsidR="00BC3CF2" w:rsidRPr="008003C0">
              <w:rPr>
                <w:rStyle w:val="Domylnaczcionkaakapitu1"/>
                <w:rFonts w:ascii="Calibri" w:hAnsi="Calibri" w:cs="Calibri"/>
                <w:sz w:val="22"/>
                <w:szCs w:val="22"/>
              </w:rPr>
              <w:br/>
              <w:t>- opiekę pilota, opiekę duszpasterską</w:t>
            </w:r>
            <w:r w:rsidR="00BC3CF2" w:rsidRPr="008003C0">
              <w:rPr>
                <w:rStyle w:val="Domylnaczcionkaakapitu1"/>
                <w:rFonts w:ascii="Calibri" w:hAnsi="Calibri" w:cs="Calibri"/>
                <w:sz w:val="22"/>
                <w:szCs w:val="22"/>
              </w:rPr>
              <w:br/>
              <w:t>- ubezpieczenie NNW, KL i bagaż</w:t>
            </w:r>
          </w:p>
          <w:p w:rsidR="00E70914" w:rsidRDefault="00E70914">
            <w:pPr>
              <w:rPr>
                <w:rStyle w:val="Domylnaczcionkaakapitu1"/>
                <w:rFonts w:ascii="Calibri" w:hAnsi="Calibri" w:cs="Calibri"/>
              </w:rPr>
            </w:pPr>
            <w:r w:rsidRPr="008003C0">
              <w:rPr>
                <w:rStyle w:val="Domylnaczcionkaakapitu1"/>
                <w:rFonts w:ascii="Calibri" w:hAnsi="Calibri" w:cs="Calibri"/>
                <w:sz w:val="22"/>
                <w:szCs w:val="22"/>
              </w:rPr>
              <w:t>- składka na TFG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162" w:rsidRPr="008003C0" w:rsidRDefault="00BC3CF2">
            <w:pPr>
              <w:rPr>
                <w:rStyle w:val="Domylnaczcionkaakapitu1"/>
                <w:rFonts w:ascii="Calibri" w:hAnsi="Calibri" w:cs="Calibri"/>
                <w:sz w:val="22"/>
                <w:szCs w:val="22"/>
              </w:rPr>
            </w:pPr>
            <w:r w:rsidRPr="008003C0">
              <w:rPr>
                <w:rStyle w:val="Domylnaczcionkaakapitu1"/>
                <w:rFonts w:ascii="Calibri" w:hAnsi="Calibri" w:cs="Calibri"/>
                <w:sz w:val="22"/>
                <w:szCs w:val="22"/>
              </w:rPr>
              <w:t xml:space="preserve">- obligatoryjnych napiwków,  biletów wstępu </w:t>
            </w:r>
            <w:r w:rsidR="00F33255" w:rsidRPr="008003C0">
              <w:rPr>
                <w:rStyle w:val="Domylnaczcionkaakapitu1"/>
                <w:rFonts w:ascii="Calibri" w:hAnsi="Calibri" w:cs="Calibri"/>
                <w:sz w:val="22"/>
                <w:szCs w:val="22"/>
              </w:rPr>
              <w:t xml:space="preserve">– </w:t>
            </w:r>
            <w:r w:rsidR="00F812BC">
              <w:rPr>
                <w:rStyle w:val="Domylnaczcionkaakapitu1"/>
                <w:rFonts w:ascii="Calibri" w:hAnsi="Calibri" w:cs="Calibri"/>
                <w:b/>
                <w:sz w:val="22"/>
                <w:szCs w:val="22"/>
              </w:rPr>
              <w:t>7</w:t>
            </w:r>
            <w:r w:rsidR="00F33255" w:rsidRPr="008003C0">
              <w:rPr>
                <w:rStyle w:val="Domylnaczcionkaakapitu1"/>
                <w:rFonts w:ascii="Calibri" w:hAnsi="Calibri" w:cs="Calibri"/>
                <w:b/>
                <w:sz w:val="22"/>
                <w:szCs w:val="22"/>
              </w:rPr>
              <w:t>0$/os. (płatne u pilota)</w:t>
            </w:r>
            <w:r w:rsidRPr="008003C0">
              <w:rPr>
                <w:rStyle w:val="Domylnaczcionkaakapitu1"/>
                <w:rFonts w:ascii="Calibri" w:hAnsi="Calibri" w:cs="Calibri"/>
                <w:b/>
                <w:sz w:val="22"/>
                <w:szCs w:val="22"/>
              </w:rPr>
              <w:br/>
            </w:r>
            <w:r w:rsidRPr="008003C0">
              <w:rPr>
                <w:rStyle w:val="Domylnaczcionkaakapitu1"/>
                <w:rFonts w:ascii="Calibri" w:hAnsi="Calibri" w:cs="Calibri"/>
                <w:sz w:val="22"/>
                <w:szCs w:val="22"/>
              </w:rPr>
              <w:t>- dodatkowych napojów do obiadokolacji</w:t>
            </w:r>
          </w:p>
          <w:p w:rsidR="007838B2" w:rsidRDefault="00BC3CF2">
            <w:pPr>
              <w:rPr>
                <w:rStyle w:val="Domylnaczcionkaakapitu1"/>
                <w:rFonts w:ascii="Calibri" w:hAnsi="Calibri" w:cs="Calibri"/>
              </w:rPr>
            </w:pPr>
            <w:r w:rsidRPr="008003C0">
              <w:rPr>
                <w:rStyle w:val="Domylnaczcionkaakapitu1"/>
                <w:rFonts w:ascii="Calibri" w:hAnsi="Calibri" w:cs="Calibri"/>
                <w:sz w:val="22"/>
                <w:szCs w:val="22"/>
              </w:rPr>
              <w:t>- dodatkowych ubezpieczeń</w:t>
            </w:r>
          </w:p>
        </w:tc>
      </w:tr>
    </w:tbl>
    <w:p w:rsidR="00B63162" w:rsidRPr="008003C0" w:rsidRDefault="0067112E" w:rsidP="000F4D07">
      <w:pPr>
        <w:tabs>
          <w:tab w:val="center" w:pos="5457"/>
        </w:tabs>
        <w:rPr>
          <w:rStyle w:val="Domylnaczcionkaakapitu1"/>
          <w:rFonts w:ascii="Calibri" w:hAnsi="Calibri" w:cs="Calibri"/>
          <w:b/>
          <w:bCs/>
          <w:i/>
          <w:sz w:val="20"/>
          <w:szCs w:val="20"/>
        </w:rPr>
      </w:pPr>
      <w:r w:rsidRPr="008003C0">
        <w:rPr>
          <w:rStyle w:val="Domylnaczcionkaakapitu1"/>
          <w:rFonts w:ascii="Calibri" w:hAnsi="Calibri" w:cs="Calibri"/>
          <w:b/>
          <w:bCs/>
          <w:i/>
          <w:sz w:val="20"/>
          <w:szCs w:val="20"/>
        </w:rPr>
        <w:t xml:space="preserve">Uwaga! </w:t>
      </w:r>
      <w:r w:rsidR="00BC3CF2" w:rsidRPr="008003C0">
        <w:rPr>
          <w:rStyle w:val="Domylnaczcionkaakapitu1"/>
          <w:rFonts w:ascii="Calibri" w:hAnsi="Calibri" w:cs="Calibri"/>
          <w:b/>
          <w:bCs/>
          <w:i/>
          <w:sz w:val="20"/>
          <w:szCs w:val="20"/>
        </w:rPr>
        <w:t>Program jest ramowy i kolejnoś</w:t>
      </w:r>
      <w:r w:rsidR="000F4D07" w:rsidRPr="008003C0">
        <w:rPr>
          <w:rStyle w:val="Domylnaczcionkaakapitu1"/>
          <w:rFonts w:ascii="Calibri" w:hAnsi="Calibri" w:cs="Calibri"/>
          <w:b/>
          <w:bCs/>
          <w:i/>
          <w:sz w:val="20"/>
          <w:szCs w:val="20"/>
        </w:rPr>
        <w:t>ć zwiedzania może ulec zmianie.</w:t>
      </w:r>
      <w:r w:rsidR="00BC3CF2" w:rsidRPr="008003C0">
        <w:rPr>
          <w:rStyle w:val="Domylnaczcionkaakapitu1"/>
          <w:rFonts w:ascii="Arial" w:hAnsi="Arial" w:cs="Arial"/>
          <w:b/>
          <w:bCs/>
          <w:sz w:val="20"/>
          <w:szCs w:val="20"/>
        </w:rPr>
        <w:br/>
      </w:r>
    </w:p>
    <w:p w:rsidR="008003C0" w:rsidRPr="008003C0" w:rsidRDefault="008003C0" w:rsidP="008003C0">
      <w:pPr>
        <w:widowControl/>
        <w:suppressAutoHyphens w:val="0"/>
        <w:spacing w:line="276" w:lineRule="auto"/>
        <w:jc w:val="both"/>
        <w:textAlignment w:val="auto"/>
        <w:rPr>
          <w:rFonts w:ascii="Calibri" w:eastAsiaTheme="minorHAnsi" w:hAnsi="Calibri" w:cs="Arial"/>
          <w:b/>
          <w:color w:val="E36C0A" w:themeColor="accent6" w:themeShade="BF"/>
          <w:kern w:val="0"/>
          <w:sz w:val="22"/>
          <w:szCs w:val="22"/>
          <w:lang w:eastAsia="en-US"/>
        </w:rPr>
      </w:pPr>
      <w:r>
        <w:rPr>
          <w:rFonts w:ascii="Calibri" w:eastAsiaTheme="minorHAnsi" w:hAnsi="Calibri" w:cs="Arial"/>
          <w:b/>
          <w:color w:val="E36C0A" w:themeColor="accent6" w:themeShade="BF"/>
          <w:kern w:val="0"/>
          <w:sz w:val="22"/>
          <w:szCs w:val="22"/>
          <w:lang w:eastAsia="en-US"/>
        </w:rPr>
        <w:t>Zaliczka w kwocie 1000 zł płatna do</w:t>
      </w:r>
    </w:p>
    <w:p w:rsidR="008003C0" w:rsidRPr="008003C0" w:rsidRDefault="008003C0" w:rsidP="008003C0">
      <w:pPr>
        <w:widowControl/>
        <w:suppressAutoHyphens w:val="0"/>
        <w:spacing w:line="276" w:lineRule="auto"/>
        <w:jc w:val="both"/>
        <w:textAlignment w:val="auto"/>
        <w:rPr>
          <w:rFonts w:ascii="Calibri" w:eastAsiaTheme="minorHAnsi" w:hAnsi="Calibri" w:cs="Arial"/>
          <w:b/>
          <w:color w:val="E36C0A" w:themeColor="accent6" w:themeShade="BF"/>
          <w:kern w:val="0"/>
          <w:sz w:val="22"/>
          <w:szCs w:val="22"/>
          <w:lang w:eastAsia="en-US"/>
        </w:rPr>
      </w:pPr>
      <w:r w:rsidRPr="008003C0">
        <w:rPr>
          <w:rFonts w:ascii="Calibri" w:eastAsiaTheme="minorHAnsi" w:hAnsi="Calibri" w:cs="Arial"/>
          <w:b/>
          <w:color w:val="E36C0A" w:themeColor="accent6" w:themeShade="BF"/>
          <w:kern w:val="0"/>
          <w:sz w:val="22"/>
          <w:szCs w:val="22"/>
          <w:lang w:eastAsia="en-US"/>
        </w:rPr>
        <w:t xml:space="preserve">II rata w kwocie </w:t>
      </w:r>
      <w:r>
        <w:rPr>
          <w:rFonts w:ascii="Calibri" w:eastAsiaTheme="minorHAnsi" w:hAnsi="Calibri" w:cs="Arial"/>
          <w:b/>
          <w:color w:val="E36C0A" w:themeColor="accent6" w:themeShade="BF"/>
          <w:kern w:val="0"/>
          <w:sz w:val="22"/>
          <w:szCs w:val="22"/>
          <w:lang w:eastAsia="en-US"/>
        </w:rPr>
        <w:t xml:space="preserve">750 zł płatna do </w:t>
      </w:r>
    </w:p>
    <w:p w:rsidR="008003C0" w:rsidRPr="008003C0" w:rsidRDefault="008003C0" w:rsidP="008003C0">
      <w:pPr>
        <w:widowControl/>
        <w:suppressAutoHyphens w:val="0"/>
        <w:spacing w:line="276" w:lineRule="auto"/>
        <w:jc w:val="both"/>
        <w:textAlignment w:val="auto"/>
        <w:rPr>
          <w:rFonts w:ascii="Calibri" w:eastAsiaTheme="minorHAnsi" w:hAnsi="Calibri" w:cs="Arial"/>
          <w:b/>
          <w:color w:val="E36C0A" w:themeColor="accent6" w:themeShade="BF"/>
          <w:kern w:val="0"/>
          <w:sz w:val="22"/>
          <w:szCs w:val="22"/>
          <w:lang w:eastAsia="en-US"/>
        </w:rPr>
      </w:pPr>
      <w:r w:rsidRPr="008003C0">
        <w:rPr>
          <w:rFonts w:ascii="Calibri" w:eastAsiaTheme="minorHAnsi" w:hAnsi="Calibri" w:cs="Arial"/>
          <w:b/>
          <w:color w:val="E36C0A" w:themeColor="accent6" w:themeShade="BF"/>
          <w:kern w:val="0"/>
          <w:sz w:val="22"/>
          <w:szCs w:val="22"/>
          <w:lang w:eastAsia="en-US"/>
        </w:rPr>
        <w:t xml:space="preserve">III rata w kwocie </w:t>
      </w:r>
      <w:r>
        <w:rPr>
          <w:rFonts w:ascii="Calibri" w:eastAsiaTheme="minorHAnsi" w:hAnsi="Calibri" w:cs="Arial"/>
          <w:b/>
          <w:color w:val="E36C0A" w:themeColor="accent6" w:themeShade="BF"/>
          <w:kern w:val="0"/>
          <w:sz w:val="22"/>
          <w:szCs w:val="22"/>
          <w:lang w:eastAsia="en-US"/>
        </w:rPr>
        <w:t>390</w:t>
      </w:r>
      <w:r w:rsidRPr="008003C0">
        <w:rPr>
          <w:rFonts w:ascii="Calibri" w:eastAsiaTheme="minorHAnsi" w:hAnsi="Calibri" w:cs="Arial"/>
          <w:b/>
          <w:color w:val="E36C0A" w:themeColor="accent6" w:themeShade="BF"/>
          <w:kern w:val="0"/>
          <w:sz w:val="22"/>
          <w:szCs w:val="22"/>
          <w:lang w:eastAsia="en-US"/>
        </w:rPr>
        <w:t xml:space="preserve"> dolarów </w:t>
      </w:r>
      <w:r>
        <w:rPr>
          <w:rFonts w:ascii="Calibri" w:eastAsiaTheme="minorHAnsi" w:hAnsi="Calibri" w:cs="Arial"/>
          <w:b/>
          <w:color w:val="E36C0A" w:themeColor="accent6" w:themeShade="BF"/>
          <w:kern w:val="0"/>
          <w:sz w:val="22"/>
          <w:szCs w:val="22"/>
          <w:lang w:eastAsia="en-US"/>
        </w:rPr>
        <w:t xml:space="preserve">płatna do </w:t>
      </w:r>
      <w:bookmarkStart w:id="0" w:name="_GoBack"/>
      <w:bookmarkEnd w:id="0"/>
    </w:p>
    <w:p w:rsidR="008003C0" w:rsidRPr="008003C0" w:rsidRDefault="008003C0" w:rsidP="008003C0">
      <w:pPr>
        <w:widowControl/>
        <w:suppressAutoHyphens w:val="0"/>
        <w:spacing w:line="276" w:lineRule="auto"/>
        <w:jc w:val="both"/>
        <w:textAlignment w:val="auto"/>
        <w:rPr>
          <w:rFonts w:ascii="Calibri" w:eastAsiaTheme="minorHAnsi" w:hAnsi="Calibri" w:cs="Arial"/>
          <w:b/>
          <w:color w:val="E36C0A" w:themeColor="accent6" w:themeShade="BF"/>
          <w:kern w:val="0"/>
          <w:sz w:val="16"/>
          <w:szCs w:val="16"/>
          <w:lang w:eastAsia="en-US"/>
        </w:rPr>
      </w:pPr>
    </w:p>
    <w:p w:rsidR="008003C0" w:rsidRPr="008003C0" w:rsidRDefault="008003C0" w:rsidP="008003C0">
      <w:pPr>
        <w:widowControl/>
        <w:suppressAutoHyphens w:val="0"/>
        <w:spacing w:line="276" w:lineRule="auto"/>
        <w:jc w:val="both"/>
        <w:textAlignment w:val="auto"/>
        <w:rPr>
          <w:rFonts w:ascii="Calibri" w:eastAsiaTheme="minorHAnsi" w:hAnsi="Calibri" w:cs="Arial"/>
          <w:b/>
          <w:kern w:val="0"/>
          <w:sz w:val="22"/>
          <w:szCs w:val="22"/>
          <w:lang w:eastAsia="en-US"/>
        </w:rPr>
      </w:pPr>
      <w:r w:rsidRPr="008003C0">
        <w:rPr>
          <w:rFonts w:ascii="Calibri" w:eastAsiaTheme="minorHAnsi" w:hAnsi="Calibri" w:cs="Arial"/>
          <w:b/>
          <w:kern w:val="0"/>
          <w:sz w:val="22"/>
          <w:szCs w:val="22"/>
          <w:lang w:eastAsia="en-US"/>
        </w:rPr>
        <w:t>Dane do wpłaty:</w:t>
      </w:r>
    </w:p>
    <w:p w:rsidR="008003C0" w:rsidRPr="008003C0" w:rsidRDefault="008003C0" w:rsidP="008003C0">
      <w:pPr>
        <w:widowControl/>
        <w:suppressAutoHyphens w:val="0"/>
        <w:spacing w:line="276" w:lineRule="auto"/>
        <w:jc w:val="both"/>
        <w:textAlignment w:val="auto"/>
        <w:rPr>
          <w:rFonts w:ascii="Calibri" w:eastAsiaTheme="minorHAnsi" w:hAnsi="Calibri" w:cs="Arial"/>
          <w:b/>
          <w:kern w:val="0"/>
          <w:sz w:val="22"/>
          <w:szCs w:val="22"/>
          <w:lang w:eastAsia="en-US"/>
        </w:rPr>
      </w:pPr>
      <w:r w:rsidRPr="008003C0">
        <w:rPr>
          <w:rFonts w:ascii="Calibri" w:eastAsiaTheme="minorHAnsi" w:hAnsi="Calibri" w:cs="Arial"/>
          <w:b/>
          <w:kern w:val="0"/>
          <w:sz w:val="22"/>
          <w:szCs w:val="22"/>
          <w:lang w:eastAsia="en-US"/>
        </w:rPr>
        <w:t>Biuro Podróży Panorama Sp. z o.o.</w:t>
      </w:r>
    </w:p>
    <w:p w:rsidR="008003C0" w:rsidRPr="008003C0" w:rsidRDefault="008003C0" w:rsidP="008003C0">
      <w:pPr>
        <w:widowControl/>
        <w:suppressAutoHyphens w:val="0"/>
        <w:spacing w:line="276" w:lineRule="auto"/>
        <w:jc w:val="both"/>
        <w:textAlignment w:val="auto"/>
        <w:rPr>
          <w:rFonts w:ascii="Calibri" w:eastAsiaTheme="minorHAnsi" w:hAnsi="Calibri" w:cs="Arial"/>
          <w:b/>
          <w:kern w:val="0"/>
          <w:sz w:val="22"/>
          <w:szCs w:val="22"/>
          <w:lang w:eastAsia="en-US"/>
        </w:rPr>
      </w:pPr>
      <w:r w:rsidRPr="008003C0">
        <w:rPr>
          <w:rFonts w:ascii="Calibri" w:eastAsiaTheme="minorHAnsi" w:hAnsi="Calibri" w:cs="Arial"/>
          <w:b/>
          <w:kern w:val="0"/>
          <w:sz w:val="22"/>
          <w:szCs w:val="22"/>
          <w:lang w:eastAsia="en-US"/>
        </w:rPr>
        <w:t>Ul. Trzebnicka 66, 50-231 Wrocław</w:t>
      </w:r>
    </w:p>
    <w:p w:rsidR="008003C0" w:rsidRPr="008003C0" w:rsidRDefault="008003C0" w:rsidP="008003C0">
      <w:pPr>
        <w:widowControl/>
        <w:suppressAutoHyphens w:val="0"/>
        <w:spacing w:line="276" w:lineRule="auto"/>
        <w:jc w:val="both"/>
        <w:textAlignment w:val="auto"/>
        <w:rPr>
          <w:rFonts w:ascii="Calibri" w:eastAsiaTheme="minorHAnsi" w:hAnsi="Calibri" w:cs="Arial"/>
          <w:b/>
          <w:kern w:val="0"/>
          <w:sz w:val="22"/>
          <w:szCs w:val="22"/>
          <w:lang w:eastAsia="en-US"/>
        </w:rPr>
      </w:pPr>
      <w:r w:rsidRPr="008003C0">
        <w:rPr>
          <w:rFonts w:ascii="Calibri" w:eastAsiaTheme="minorHAnsi" w:hAnsi="Calibri" w:cs="Arial"/>
          <w:b/>
          <w:kern w:val="0"/>
          <w:sz w:val="22"/>
          <w:szCs w:val="22"/>
          <w:lang w:eastAsia="en-US"/>
        </w:rPr>
        <w:t xml:space="preserve">Konto </w:t>
      </w:r>
      <w:proofErr w:type="spellStart"/>
      <w:r w:rsidRPr="008003C0">
        <w:rPr>
          <w:rFonts w:ascii="Calibri" w:eastAsiaTheme="minorHAnsi" w:hAnsi="Calibri" w:cs="Arial"/>
          <w:b/>
          <w:kern w:val="0"/>
          <w:sz w:val="22"/>
          <w:szCs w:val="22"/>
          <w:lang w:eastAsia="en-US"/>
        </w:rPr>
        <w:t>pln</w:t>
      </w:r>
      <w:proofErr w:type="spellEnd"/>
      <w:r w:rsidRPr="008003C0">
        <w:rPr>
          <w:rFonts w:ascii="Calibri" w:eastAsiaTheme="minorHAnsi" w:hAnsi="Calibri" w:cs="Arial"/>
          <w:b/>
          <w:kern w:val="0"/>
          <w:sz w:val="22"/>
          <w:szCs w:val="22"/>
          <w:lang w:eastAsia="en-US"/>
        </w:rPr>
        <w:t>: 56 1020 5242 0000 2502 0113 8379</w:t>
      </w:r>
    </w:p>
    <w:p w:rsidR="008003C0" w:rsidRPr="008003C0" w:rsidRDefault="008003C0" w:rsidP="008003C0">
      <w:pPr>
        <w:widowControl/>
        <w:suppressAutoHyphens w:val="0"/>
        <w:spacing w:line="276" w:lineRule="auto"/>
        <w:textAlignment w:val="auto"/>
        <w:rPr>
          <w:rFonts w:ascii="Calibri" w:eastAsia="Times New Roman" w:hAnsi="Calibri" w:cs="Arial"/>
          <w:b/>
          <w:color w:val="31849B" w:themeColor="accent5" w:themeShade="BF"/>
          <w:kern w:val="0"/>
          <w:sz w:val="22"/>
          <w:szCs w:val="22"/>
          <w:lang w:val="en-US" w:eastAsia="pl-PL"/>
        </w:rPr>
      </w:pPr>
      <w:proofErr w:type="spellStart"/>
      <w:r w:rsidRPr="008003C0">
        <w:rPr>
          <w:rFonts w:ascii="Calibri" w:eastAsiaTheme="minorHAnsi" w:hAnsi="Calibri" w:cs="Arial"/>
          <w:b/>
          <w:color w:val="31849B" w:themeColor="accent5" w:themeShade="BF"/>
          <w:kern w:val="0"/>
          <w:sz w:val="22"/>
          <w:szCs w:val="22"/>
          <w:lang w:val="en-US" w:eastAsia="en-US"/>
        </w:rPr>
        <w:t>Konto</w:t>
      </w:r>
      <w:proofErr w:type="spellEnd"/>
      <w:r w:rsidRPr="008003C0">
        <w:rPr>
          <w:rFonts w:ascii="Calibri" w:eastAsiaTheme="minorHAnsi" w:hAnsi="Calibri" w:cs="Arial"/>
          <w:b/>
          <w:color w:val="31849B" w:themeColor="accent5" w:themeShade="BF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8003C0">
        <w:rPr>
          <w:rFonts w:ascii="Calibri" w:eastAsiaTheme="minorHAnsi" w:hAnsi="Calibri" w:cs="Arial"/>
          <w:b/>
          <w:color w:val="31849B" w:themeColor="accent5" w:themeShade="BF"/>
          <w:kern w:val="0"/>
          <w:sz w:val="22"/>
          <w:szCs w:val="22"/>
          <w:lang w:val="en-US" w:eastAsia="en-US"/>
        </w:rPr>
        <w:t>usd</w:t>
      </w:r>
      <w:proofErr w:type="spellEnd"/>
      <w:r w:rsidRPr="008003C0">
        <w:rPr>
          <w:rFonts w:ascii="Calibri" w:eastAsiaTheme="minorHAnsi" w:hAnsi="Calibri" w:cs="Arial"/>
          <w:b/>
          <w:color w:val="31849B" w:themeColor="accent5" w:themeShade="BF"/>
          <w:kern w:val="0"/>
          <w:sz w:val="22"/>
          <w:szCs w:val="22"/>
          <w:lang w:val="en-US" w:eastAsia="en-US"/>
        </w:rPr>
        <w:t xml:space="preserve">: </w:t>
      </w:r>
      <w:r w:rsidRPr="008003C0">
        <w:rPr>
          <w:rFonts w:ascii="Calibri" w:eastAsia="Times New Roman" w:hAnsi="Calibri" w:cs="Arial"/>
          <w:b/>
          <w:color w:val="31849B" w:themeColor="accent5" w:themeShade="BF"/>
          <w:kern w:val="0"/>
          <w:sz w:val="22"/>
          <w:szCs w:val="22"/>
          <w:lang w:val="en-US" w:eastAsia="pl-PL"/>
        </w:rPr>
        <w:t xml:space="preserve">PL05 1020 5242 0000 2202 0387 3098 </w:t>
      </w:r>
    </w:p>
    <w:p w:rsidR="008003C0" w:rsidRPr="00001BFC" w:rsidRDefault="008003C0" w:rsidP="008003C0">
      <w:pPr>
        <w:widowControl/>
        <w:suppressAutoHyphens w:val="0"/>
        <w:spacing w:line="240" w:lineRule="auto"/>
        <w:textAlignment w:val="auto"/>
        <w:rPr>
          <w:rStyle w:val="Domylnaczcionkaakapitu1"/>
          <w:rFonts w:ascii="Calibri" w:eastAsia="Times New Roman" w:hAnsi="Calibri" w:cs="Arial"/>
          <w:b/>
          <w:color w:val="31849B" w:themeColor="accent5" w:themeShade="BF"/>
          <w:kern w:val="0"/>
          <w:sz w:val="22"/>
          <w:szCs w:val="22"/>
          <w:lang w:val="en-US" w:eastAsia="pl-PL"/>
        </w:rPr>
      </w:pPr>
      <w:r w:rsidRPr="00001BFC">
        <w:rPr>
          <w:rFonts w:ascii="Calibri" w:eastAsia="Times New Roman" w:hAnsi="Calibri" w:cs="Arial"/>
          <w:b/>
          <w:color w:val="31849B" w:themeColor="accent5" w:themeShade="BF"/>
          <w:kern w:val="0"/>
          <w:sz w:val="22"/>
          <w:szCs w:val="22"/>
          <w:lang w:val="en-US" w:eastAsia="pl-PL"/>
        </w:rPr>
        <w:t>BIC (swift)  BPKOPLPW</w:t>
      </w:r>
    </w:p>
    <w:p w:rsidR="00B63162" w:rsidRPr="008003C0" w:rsidRDefault="00BC3CF2" w:rsidP="008003C0">
      <w:pPr>
        <w:ind w:left="3545" w:firstLine="709"/>
        <w:rPr>
          <w:rStyle w:val="Domylnaczcionkaakapitu1"/>
          <w:rFonts w:ascii="Calibri" w:hAnsi="Calibri" w:cs="Calibri"/>
          <w:b/>
          <w:bCs/>
          <w:sz w:val="22"/>
          <w:szCs w:val="22"/>
        </w:rPr>
      </w:pPr>
      <w:r w:rsidRPr="008003C0">
        <w:rPr>
          <w:rStyle w:val="Domylnaczcionkaakapitu1"/>
          <w:rFonts w:ascii="Calibri" w:hAnsi="Calibri" w:cs="Calibri"/>
          <w:b/>
          <w:bCs/>
          <w:sz w:val="22"/>
          <w:szCs w:val="22"/>
        </w:rPr>
        <w:t>Biuro Podróży PANORAMA</w:t>
      </w:r>
    </w:p>
    <w:p w:rsidR="00B63162" w:rsidRPr="008003C0" w:rsidRDefault="00BC3CF2">
      <w:pPr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  <w:r w:rsidRPr="008003C0">
        <w:rPr>
          <w:rStyle w:val="Domylnaczcionkaakapitu1"/>
          <w:rFonts w:ascii="Calibri" w:hAnsi="Calibri" w:cs="Calibri"/>
          <w:b/>
          <w:bCs/>
          <w:sz w:val="22"/>
          <w:szCs w:val="22"/>
        </w:rPr>
        <w:t>ul. Piłsudskiego 38  50-032 Wrocław,</w:t>
      </w:r>
    </w:p>
    <w:p w:rsidR="00B63162" w:rsidRPr="008003C0" w:rsidRDefault="00BC3CF2">
      <w:pPr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  <w:r w:rsidRPr="008003C0">
        <w:rPr>
          <w:rStyle w:val="Domylnaczcionkaakapitu1"/>
          <w:rFonts w:ascii="Calibri" w:hAnsi="Calibri" w:cs="Calibri"/>
          <w:b/>
          <w:bCs/>
          <w:sz w:val="22"/>
          <w:szCs w:val="22"/>
        </w:rPr>
        <w:t xml:space="preserve"> www.panorama.wroclaw.pl</w:t>
      </w:r>
    </w:p>
    <w:p w:rsidR="00BC3CF2" w:rsidRPr="008003C0" w:rsidRDefault="00BC3CF2">
      <w:pPr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  <w:r w:rsidRPr="008003C0">
        <w:rPr>
          <w:rStyle w:val="Domylnaczcionkaakapitu1"/>
          <w:rFonts w:ascii="Calibri" w:hAnsi="Calibri" w:cs="Calibri"/>
          <w:b/>
          <w:bCs/>
          <w:sz w:val="22"/>
          <w:szCs w:val="22"/>
        </w:rPr>
        <w:t>Tel. 71/ 343 44 41, kom. 609 957 575</w:t>
      </w:r>
    </w:p>
    <w:sectPr w:rsidR="00BC3CF2" w:rsidRPr="008003C0" w:rsidSect="008003C0">
      <w:pgSz w:w="11906" w:h="16838"/>
      <w:pgMar w:top="284" w:right="340" w:bottom="284" w:left="3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07"/>
    <w:rsid w:val="00001BFC"/>
    <w:rsid w:val="00074DC5"/>
    <w:rsid w:val="000F4D07"/>
    <w:rsid w:val="0012260E"/>
    <w:rsid w:val="003A0824"/>
    <w:rsid w:val="003E431D"/>
    <w:rsid w:val="004313F7"/>
    <w:rsid w:val="00572CA8"/>
    <w:rsid w:val="00587189"/>
    <w:rsid w:val="0067112E"/>
    <w:rsid w:val="00674130"/>
    <w:rsid w:val="006E4AFB"/>
    <w:rsid w:val="007838B2"/>
    <w:rsid w:val="008003C0"/>
    <w:rsid w:val="00826267"/>
    <w:rsid w:val="008A462C"/>
    <w:rsid w:val="00AF453F"/>
    <w:rsid w:val="00B278D9"/>
    <w:rsid w:val="00B63162"/>
    <w:rsid w:val="00BC3CF2"/>
    <w:rsid w:val="00D221C3"/>
    <w:rsid w:val="00D34B16"/>
    <w:rsid w:val="00DA2398"/>
    <w:rsid w:val="00E70914"/>
    <w:rsid w:val="00EF4121"/>
    <w:rsid w:val="00EF7CF3"/>
    <w:rsid w:val="00F33255"/>
    <w:rsid w:val="00F6676B"/>
    <w:rsid w:val="00F8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eastAsia="Arial Unicode MS"/>
      <w:kern w:val="1"/>
      <w:sz w:val="24"/>
      <w:szCs w:val="24"/>
    </w:rPr>
  </w:style>
  <w:style w:type="character" w:customStyle="1" w:styleId="TekstpodstawowyZnak">
    <w:name w:val="Tekst podstawowy Znak"/>
    <w:basedOn w:val="Domylnaczcionkaakapitu1"/>
    <w:rPr>
      <w:rFonts w:eastAsia="Arial Unicode MS"/>
      <w:kern w:val="1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Arial Unicode MS" w:hAnsi="Tahoma" w:cs="Tahoma"/>
      <w:kern w:val="1"/>
      <w:sz w:val="16"/>
      <w:szCs w:val="16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eastAsia="Arial Unicode MS"/>
      <w:kern w:val="1"/>
      <w:sz w:val="24"/>
      <w:szCs w:val="24"/>
    </w:rPr>
  </w:style>
  <w:style w:type="character" w:customStyle="1" w:styleId="TekstpodstawowyZnak">
    <w:name w:val="Tekst podstawowy Znak"/>
    <w:basedOn w:val="Domylnaczcionkaakapitu1"/>
    <w:rPr>
      <w:rFonts w:eastAsia="Arial Unicode MS"/>
      <w:kern w:val="1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Arial Unicode MS" w:hAnsi="Tahoma" w:cs="Tahoma"/>
      <w:kern w:val="1"/>
      <w:sz w:val="16"/>
      <w:szCs w:val="16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Iwona A-P</cp:lastModifiedBy>
  <cp:revision>7</cp:revision>
  <cp:lastPrinted>2018-10-05T13:12:00Z</cp:lastPrinted>
  <dcterms:created xsi:type="dcterms:W3CDTF">2018-02-23T12:23:00Z</dcterms:created>
  <dcterms:modified xsi:type="dcterms:W3CDTF">2019-01-10T13:02:00Z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 XP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