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2" w:rsidRDefault="009C5122" w:rsidP="005B72A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E76551">
        <w:rPr>
          <w:rFonts w:ascii="Times New Roman" w:hAnsi="Times New Roman"/>
          <w:color w:val="000000"/>
          <w:sz w:val="24"/>
          <w:szCs w:val="24"/>
        </w:rPr>
        <w:t>p Tadeusz Bronakowski</w:t>
      </w:r>
    </w:p>
    <w:p w:rsidR="009C5122" w:rsidRPr="00A23B60" w:rsidRDefault="009C5122" w:rsidP="0064436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B60">
        <w:rPr>
          <w:rFonts w:ascii="Times New Roman" w:hAnsi="Times New Roman"/>
          <w:b/>
          <w:color w:val="000000"/>
          <w:sz w:val="24"/>
          <w:szCs w:val="24"/>
        </w:rPr>
        <w:t>POSŁANI + TRZEŹWI + WOLNI</w:t>
      </w:r>
    </w:p>
    <w:p w:rsidR="009C5122" w:rsidRPr="00A23B60" w:rsidRDefault="009C5122" w:rsidP="00BC162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B60">
        <w:rPr>
          <w:rFonts w:ascii="Times New Roman" w:hAnsi="Times New Roman"/>
          <w:b/>
          <w:color w:val="000000"/>
          <w:sz w:val="24"/>
          <w:szCs w:val="24"/>
        </w:rPr>
        <w:t>Słowo Przewodniczącego Zespołu KEP ds. Apostolstwa Trzeźwości</w:t>
      </w:r>
    </w:p>
    <w:p w:rsidR="009C5122" w:rsidRPr="00A23B60" w:rsidRDefault="009C5122" w:rsidP="00BC162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B60">
        <w:rPr>
          <w:rFonts w:ascii="Times New Roman" w:hAnsi="Times New Roman"/>
          <w:b/>
          <w:color w:val="000000"/>
          <w:sz w:val="24"/>
          <w:szCs w:val="24"/>
        </w:rPr>
        <w:t xml:space="preserve">i Osób Uzależnionych na 55. </w:t>
      </w:r>
      <w:r w:rsidRPr="00A23B60">
        <w:rPr>
          <w:rFonts w:ascii="Times New Roman" w:hAnsi="Times New Roman"/>
          <w:b/>
          <w:color w:val="000000"/>
          <w:spacing w:val="-3"/>
          <w:sz w:val="24"/>
          <w:szCs w:val="24"/>
        </w:rPr>
        <w:t>Tydzień Modlitw o Trzeźwość Narodu (27 II - 5 III 2022)</w:t>
      </w:r>
    </w:p>
    <w:p w:rsidR="009C5122" w:rsidRPr="00E76551" w:rsidRDefault="009C5122" w:rsidP="005B72A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„</w:t>
      </w:r>
      <w:r w:rsidRPr="00DC2C42">
        <w:rPr>
          <w:rFonts w:ascii="Times New Roman" w:hAnsi="Times New Roman"/>
          <w:i/>
          <w:color w:val="000000"/>
          <w:sz w:val="24"/>
          <w:szCs w:val="24"/>
        </w:rPr>
        <w:t>Posłani w pokoju Chrystusa, budujmy trzeźwą i wolną Polskę</w:t>
      </w:r>
      <w:r w:rsidRPr="00DC2C42">
        <w:rPr>
          <w:rFonts w:ascii="Times New Roman" w:hAnsi="Times New Roman"/>
          <w:color w:val="000000"/>
          <w:sz w:val="24"/>
          <w:szCs w:val="24"/>
        </w:rPr>
        <w:t>” – to hasło, które w roku 2022 będzie nas inspirowało i mobilizowało do pracy w apostolstwie trzeźwości, a także w duszpasterstwie osób uzależnionych i ich współcierpiących rodzin.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 xml:space="preserve">Każdy z nas, </w:t>
      </w:r>
      <w:r>
        <w:rPr>
          <w:rFonts w:ascii="Times New Roman" w:hAnsi="Times New Roman"/>
          <w:color w:val="000000"/>
          <w:sz w:val="24"/>
          <w:szCs w:val="24"/>
        </w:rPr>
        <w:t>jako uczeń Jezusa Chrystusa</w:t>
      </w:r>
      <w:r w:rsidRPr="00DC2C42">
        <w:rPr>
          <w:rFonts w:ascii="Times New Roman" w:hAnsi="Times New Roman"/>
          <w:color w:val="000000"/>
          <w:sz w:val="24"/>
          <w:szCs w:val="24"/>
        </w:rPr>
        <w:t>, jest posłany przez Boga do swoich bliskich i do wszystkich ludzi, z którymi spotykamy się na co dzień: w domu, w parafii, w miejscu pracy, w środowisku, w którym żyjemy. Miłość bliźniego oznacza, że nie pozostajemy bierni w obliczu tego, co dzieje się wokół nas. Bóg do tego stopnia nas kocha, że o każdego z nas troszczy się bardziej niż o swój własny los. To dlatego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C42">
        <w:rPr>
          <w:rFonts w:ascii="Times New Roman" w:hAnsi="Times New Roman"/>
          <w:color w:val="000000"/>
          <w:sz w:val="24"/>
          <w:szCs w:val="24"/>
        </w:rPr>
        <w:t>oddał za nas życie na krzyżu i pozostał w Eucharystii, by nas wspierać w czynieniu dobra i pomagać nam w pokonywaniu naszych słabości, grzechów, lęków, zobojętnienia na to, co dzieje się z ludźmi, których spotykamy. Uczeń Jezusa to ktoś, komu los poszczególnych ludzi, rodzin i całego narodu leży na sercu. Miłość Boga i bliźniego przynagla nas do codziennej troski o tych, których kochamy.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W sytuacji coraz większego zagrożenia nadużywaniem alkoholu i alkoholizmem, a także innymi nałogami, jesteśmy posłani przez Chrystusa, żeby odnawiać i przemieniać na lepsze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C42">
        <w:rPr>
          <w:rFonts w:ascii="Times New Roman" w:hAnsi="Times New Roman"/>
          <w:color w:val="000000"/>
          <w:sz w:val="24"/>
          <w:szCs w:val="24"/>
        </w:rPr>
        <w:t>oblicze naszej Ojczyzny, żeby Polska miała oblicze trzeźwego narodu. Odpowiedzialnie i odważnie podjąć nasze posłannictwo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to stawać się ludźmi aktywnymi, zaangażowanymi, wytrwale działającymi na rzecz dobra wspólnego. Bóg dał nam oczy po to, żeby uważnie przyglądać się rzeczywistości i wyciągać z niej wnioski</w:t>
      </w:r>
      <w:r w:rsidRPr="00BC1626">
        <w:rPr>
          <w:rFonts w:ascii="Times New Roman" w:hAnsi="Times New Roman"/>
          <w:color w:val="000000"/>
          <w:sz w:val="24"/>
          <w:szCs w:val="24"/>
        </w:rPr>
        <w:t>. Pijaństwo i uzależnienie od alkoholu</w:t>
      </w:r>
      <w:r w:rsidRPr="00BC1626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  <w:r w:rsidRPr="00BC1626">
        <w:rPr>
          <w:rFonts w:ascii="Times New Roman" w:hAnsi="Times New Roman"/>
          <w:color w:val="000000"/>
          <w:sz w:val="24"/>
          <w:szCs w:val="24"/>
        </w:rPr>
        <w:t xml:space="preserve">to prawdziwa pandemia i źródło dramatu kilku milionów polskich </w:t>
      </w:r>
      <w:r w:rsidRPr="00DC2C42">
        <w:rPr>
          <w:rFonts w:ascii="Times New Roman" w:hAnsi="Times New Roman"/>
          <w:color w:val="000000"/>
          <w:sz w:val="24"/>
          <w:szCs w:val="24"/>
        </w:rPr>
        <w:t>rodzin i kilkunastu milionów Polaków. Kto kocha, ten działa. Potrzebny jest nasz dobry przykład i nasza modlitwa. Potrzebny jest nasz dar abstynencji i dar abstynencji wielu innych ludzi. Potrzebne jest nasze zaangażowanie na rzecz solidnego wychowania samych siebie i naszych bliskich oraz tych, na których mamy jakiś wpływ. Potrzebne jest aktywne interesowanie się ustawodawstwem i egzekwowaniem obowiązującego prawa z zakresu wychowania w trzeźwości i rozwiązywania problemów alkoholowych. Potrzebne jest nasze uważne patrzenie na to, co czynią i jakie decyzje podejmują samorządowcy, przedstawiciele rządu, poszczególni parlamentarzyści, politycy, celebryci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czy</w:t>
      </w:r>
      <w:r>
        <w:rPr>
          <w:rFonts w:ascii="Times New Roman" w:hAnsi="Times New Roman"/>
          <w:color w:val="000000"/>
          <w:sz w:val="24"/>
          <w:szCs w:val="24"/>
        </w:rPr>
        <w:t xml:space="preserve"> też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media.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Gdy podejmujemy nasze chrześcijańskie posłanie do czynienia dobra i do troski o los narodu, wtedy zaczynamy budowanie tego, co dobre. Budowanie trzeźwości i obrona wolności Polaków to zadanie ciągle aktualne, które trzeba podejmować w każdej epoce i w każdej sytuacji na nowo. Trzeźwość Narodu nie jest bowiem dana raz na zawsze. Wiemy z historii, że okresy odrodzenia narodowego i zrywów patriotycznych zawsze wiązały się ze wzmożoną pracą trzeźwościową, z darem abstynencji ze strony wielu Polaków, bo abstynencja wielu prowadzi do trzeźwości wszystkich. W okresie odzyskiwania wolności politycznej po rozbiorach, Polacy imponowali troską o wolność osobistą. Odnosiliśmy wtedy spektakularne wręcz sukcesy w tym względzie. Średnia spożycia alkoholu na głowę mieszkańca w skali roku wynosiła wtedy niewiele ponad jeden litr. Obecnie to już ponad dziesięć litrów czystego spiritusu na statystycznego Polaka. Potrzeba zatem budowania warunków powrotu do abstynencji wielu i do trzeźwości wszystkich. Budowanie takich warunków odzyskiwania trzeźwości wymaga systematycznej troski o dwa fundamenty: formowanie trzeźwego, wolnego człowieka oraz tworzenie dobrego prawa i jego bezwzględne respektowanie.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Podstawą budowania trzeźwości poszczególnych ludzi i całego Narodu jest trzeźwość każdego z nas. Trzeźwość to coś znacznie więcej niż abstynencja, czy jedynie rzadkie i minimalne spożywanie alkoholu. Podstawą trzeźwości rozumianej w pogłębiony sposób jest trzeźwy duch i trzeźwe myślenie, a zatem dojrzałość duchowa i mądrość. W praktyce taka dojrzałość i mądrość oznacza kierowanie się zasadą, że w każdej sytuacji i w każdej sprawie warto słuchać Boga bardziej niż ludzi i respektować wszystkie Jego przykazania. Trzeźwość to także pamiętanie o tym, że „Nie zabijaj!” jest piątym, a nie pierwszym przykazaniem. Nie szkodzi sobie na zdrowiu i nie zabija siebie na raty poprzez uzależnienia ten, kto stawia Boga na pierwszym miejscu, kto z szacunkiem się do Boga odnosi, kto umie mądrze świętować, bo na co dzień ofiarnie pracuje i kto szanuje swoich bliskich, począwszy od rodziców. W praktyce trzeźwe myślenie przejawia się poprzez świadomość tego, że nie istnieje łatwo osiągalne szczęście: bez Boga, bez pracy nad własnym charakterem, bez miłości i odpowiedzialności. Trzeźwość to nie tylko mądre, realistyczne myślenie. To także mądre postępowanie, czyli wierność Bogu i przyjętym przez daną osobę zobowiązaniom stanu. Owocem takiego uczciwego, szlachetnego i roztropnego postępowania jest to, że nie mamy pokusy, by uciekać w alkohol od prawdy o sobie, czy od bolesnych skutków popełnianych przez nas błędów, gdyż postępujemy szlachetnie. Pełnia trzeźwości w myśleniu i postępowaniu to trwanie w coraz dojrzalszej miłości: ofiarnej i mądrej jednocześnie.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 xml:space="preserve">Kto buduje w sobie trzeźwość w myśleniu i postępowaniu, ten rzeczywiście dba o swoją wolność, a przez to podejmuje coraz mądrzejsze decyzje. Wolność to coś innego niż robienie tego, co chcę. Ludzie uzależnieni są zniewoleni, czyli czynią to, czego już nie chcą i co ich niszczy właśnie dlatego, że wcześniej czynili to, co chcieli, zamiast czynić to, co dobre i mądre. Pierwszym krokiem ku dojrzałej wolności jest zachowywanie Dekalogu, bo przykazania Boże chronią nas przed wyrządzaniem krzywdy samemu sobie i bliźnim. A pełnią wolności jest miłość. To dlatego św. Augustyn pisze: „Kochaj i </w:t>
      </w:r>
      <w:r>
        <w:rPr>
          <w:rFonts w:ascii="Times New Roman" w:hAnsi="Times New Roman"/>
          <w:color w:val="000000"/>
          <w:sz w:val="24"/>
          <w:szCs w:val="24"/>
        </w:rPr>
        <w:t>czyń</w:t>
      </w:r>
      <w:r w:rsidRPr="00DC2C42">
        <w:rPr>
          <w:rFonts w:ascii="Times New Roman" w:hAnsi="Times New Roman"/>
          <w:color w:val="000000"/>
          <w:sz w:val="24"/>
          <w:szCs w:val="24"/>
        </w:rPr>
        <w:t>, co chcesz!” Największy stopień wolności osiąga ten człowiek, który ma władzę nad samym sobą: nad swoim ciałem, popędem, emocjami, słabościami, skłonnościami do zła. Jedynie taki człowiek jest w stanie używać wolności w błogosławiony sposób, czyli wyłącznie po to, żeby chronić siebie i innych ludzi przed każdym złem i przed każdym zagrożeniem, w tym przed dramatem pijaństwa i przed tragedią popadania w alkoholizm, który radykalnie rani rodziny i osłabia Ojczyznę.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Troska o Ojczyznę i jej los, o jej teraźniejszość i przyszłość to nasz wspólny obowiązek. Jezus zapłakał nad losem Jerozolimy. Uczniów Jezusa i patriotów bardzo smuci to, że coraz więcej nastolatków, czasem już dzieci, sięga po alkohol. Smuci także to, że nadal dozwolona jest reklama tej substancji toksycznej i uzależniającej, jaką jest alkohol. Smuci to, że tak często bezkarnie łamane jest w Polsce prawo, które zakazuje sprzedaży alkoholu nieletnim i nietrzeźwym.</w:t>
      </w:r>
    </w:p>
    <w:p w:rsidR="009C5122" w:rsidRPr="00DC2C42" w:rsidRDefault="009C5122" w:rsidP="00A3305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Cieszy natomiast to, że jest w Polsce rzesza katolików – świeckich i duchownych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ludzi dobrej woli, którym rzeczywiście leży na sercu ich własny los, los ich bliskich, a także los wszystkich Polaków. </w:t>
      </w:r>
      <w:r>
        <w:rPr>
          <w:rFonts w:ascii="Times New Roman" w:hAnsi="Times New Roman"/>
          <w:color w:val="000000"/>
          <w:sz w:val="24"/>
          <w:szCs w:val="24"/>
        </w:rPr>
        <w:t>Niech każdy z nas będzie w gronie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tych szlachetnych osób. Jedynie wtedy, gdy będziemy aktywni społecznie i solidarni w dobru, możemy skutecznie chronić Ojczyznę i naszych rodaków przed zagrożeniami, jakie płyną z pijaństwa, z rozpijania Narodu i z choroby alkoholowej. Jedynie wtedy, gdy</w:t>
      </w:r>
      <w:r>
        <w:rPr>
          <w:rFonts w:ascii="Times New Roman" w:hAnsi="Times New Roman"/>
          <w:color w:val="000000"/>
          <w:sz w:val="24"/>
          <w:szCs w:val="24"/>
        </w:rPr>
        <w:t xml:space="preserve"> wykażemy się wiernością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Bogu, Ewangelii i Kościołowi, </w:t>
      </w:r>
      <w:r>
        <w:rPr>
          <w:rFonts w:ascii="Times New Roman" w:hAnsi="Times New Roman"/>
          <w:color w:val="000000"/>
          <w:sz w:val="24"/>
          <w:szCs w:val="24"/>
        </w:rPr>
        <w:t>trwać będziemy</w:t>
      </w:r>
      <w:r w:rsidRPr="00DC2C42">
        <w:rPr>
          <w:rFonts w:ascii="Times New Roman" w:hAnsi="Times New Roman"/>
          <w:color w:val="000000"/>
          <w:sz w:val="24"/>
          <w:szCs w:val="24"/>
        </w:rPr>
        <w:t xml:space="preserve"> w trzeźwości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C42">
        <w:rPr>
          <w:rFonts w:ascii="Times New Roman" w:hAnsi="Times New Roman"/>
          <w:color w:val="000000"/>
          <w:sz w:val="24"/>
          <w:szCs w:val="24"/>
        </w:rPr>
        <w:t>w prawdziwej wolności, do jakiej wyswobodził nas Chrystus.</w:t>
      </w:r>
    </w:p>
    <w:p w:rsidR="009C5122" w:rsidRPr="00DC2C42" w:rsidRDefault="009C5122" w:rsidP="00D2582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C42">
        <w:rPr>
          <w:rFonts w:ascii="Times New Roman" w:hAnsi="Times New Roman"/>
          <w:color w:val="000000"/>
          <w:sz w:val="24"/>
          <w:szCs w:val="24"/>
        </w:rPr>
        <w:t>Posłani w pokoju Chrystusa, budujmy trzeźwą i wolną Polskę! Na to dzieło z serca wszystkim błogosławię!</w:t>
      </w:r>
    </w:p>
    <w:p w:rsidR="009C5122" w:rsidRPr="00E76551" w:rsidRDefault="009C5122" w:rsidP="00E305A7">
      <w:pPr>
        <w:spacing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551">
        <w:rPr>
          <w:rFonts w:ascii="Times New Roman" w:hAnsi="Times New Roman"/>
          <w:color w:val="000000"/>
          <w:sz w:val="24"/>
          <w:szCs w:val="24"/>
        </w:rPr>
        <w:t>Bp Tadeusz Bronakowski</w:t>
      </w:r>
      <w:bookmarkStart w:id="0" w:name="_GoBack"/>
      <w:bookmarkEnd w:id="0"/>
    </w:p>
    <w:p w:rsidR="009C5122" w:rsidRDefault="009C5122" w:rsidP="00E305A7">
      <w:pPr>
        <w:spacing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551">
        <w:rPr>
          <w:rFonts w:ascii="Times New Roman" w:hAnsi="Times New Roman"/>
          <w:color w:val="000000"/>
          <w:sz w:val="24"/>
          <w:szCs w:val="24"/>
        </w:rPr>
        <w:t>Przewodniczący Zespołu KEP</w:t>
      </w:r>
    </w:p>
    <w:p w:rsidR="009C5122" w:rsidRPr="00417114" w:rsidRDefault="009C5122" w:rsidP="00BC1626">
      <w:pPr>
        <w:spacing w:line="36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551">
        <w:rPr>
          <w:rFonts w:ascii="Times New Roman" w:hAnsi="Times New Roman"/>
          <w:color w:val="000000"/>
          <w:sz w:val="24"/>
          <w:szCs w:val="24"/>
        </w:rPr>
        <w:t>ds. Apostolstwa Trzeźwości i Osób Uzależnionych</w:t>
      </w:r>
    </w:p>
    <w:sectPr w:rsidR="009C5122" w:rsidRPr="00417114" w:rsidSect="00657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22" w:rsidRDefault="009C5122" w:rsidP="00CB79A7">
      <w:pPr>
        <w:spacing w:after="0" w:line="240" w:lineRule="auto"/>
      </w:pPr>
      <w:r>
        <w:separator/>
      </w:r>
    </w:p>
  </w:endnote>
  <w:endnote w:type="continuationSeparator" w:id="0">
    <w:p w:rsidR="009C5122" w:rsidRDefault="009C5122" w:rsidP="00C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22" w:rsidRDefault="009C5122" w:rsidP="00CB79A7">
      <w:pPr>
        <w:spacing w:after="0" w:line="240" w:lineRule="auto"/>
      </w:pPr>
      <w:r>
        <w:separator/>
      </w:r>
    </w:p>
  </w:footnote>
  <w:footnote w:type="continuationSeparator" w:id="0">
    <w:p w:rsidR="009C5122" w:rsidRDefault="009C5122" w:rsidP="00CB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22" w:rsidRDefault="009C5122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9C5122" w:rsidRDefault="009C51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938"/>
    <w:rsid w:val="000516DF"/>
    <w:rsid w:val="000551D7"/>
    <w:rsid w:val="00096758"/>
    <w:rsid w:val="000B3255"/>
    <w:rsid w:val="001B617D"/>
    <w:rsid w:val="00261694"/>
    <w:rsid w:val="002B5FE9"/>
    <w:rsid w:val="002F7F17"/>
    <w:rsid w:val="00304ABC"/>
    <w:rsid w:val="00412D54"/>
    <w:rsid w:val="00417114"/>
    <w:rsid w:val="00454922"/>
    <w:rsid w:val="004A596E"/>
    <w:rsid w:val="004B7BB1"/>
    <w:rsid w:val="00544874"/>
    <w:rsid w:val="005B72AF"/>
    <w:rsid w:val="005E6E8B"/>
    <w:rsid w:val="005F0A19"/>
    <w:rsid w:val="00644360"/>
    <w:rsid w:val="00657459"/>
    <w:rsid w:val="006A5B3E"/>
    <w:rsid w:val="006E6959"/>
    <w:rsid w:val="007302FB"/>
    <w:rsid w:val="00756427"/>
    <w:rsid w:val="007A4938"/>
    <w:rsid w:val="007D0D8D"/>
    <w:rsid w:val="008C1E9F"/>
    <w:rsid w:val="00962C00"/>
    <w:rsid w:val="009B0362"/>
    <w:rsid w:val="009B5B39"/>
    <w:rsid w:val="009C5122"/>
    <w:rsid w:val="009D5B67"/>
    <w:rsid w:val="009E6251"/>
    <w:rsid w:val="00A23B60"/>
    <w:rsid w:val="00A3305C"/>
    <w:rsid w:val="00A66D51"/>
    <w:rsid w:val="00AA50AA"/>
    <w:rsid w:val="00AB4406"/>
    <w:rsid w:val="00AF6565"/>
    <w:rsid w:val="00B1190F"/>
    <w:rsid w:val="00B455FD"/>
    <w:rsid w:val="00B46C94"/>
    <w:rsid w:val="00B61F5B"/>
    <w:rsid w:val="00B62C89"/>
    <w:rsid w:val="00B93AF1"/>
    <w:rsid w:val="00BB60AE"/>
    <w:rsid w:val="00BC1626"/>
    <w:rsid w:val="00C75645"/>
    <w:rsid w:val="00CB79A7"/>
    <w:rsid w:val="00CC0A4D"/>
    <w:rsid w:val="00CF2719"/>
    <w:rsid w:val="00CF789E"/>
    <w:rsid w:val="00D2582D"/>
    <w:rsid w:val="00D41261"/>
    <w:rsid w:val="00D73F34"/>
    <w:rsid w:val="00DC2C42"/>
    <w:rsid w:val="00E17424"/>
    <w:rsid w:val="00E305A7"/>
    <w:rsid w:val="00E631CB"/>
    <w:rsid w:val="00E76551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938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CB7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79A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79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7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1089</Words>
  <Characters>6540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T. Bronakowski</dc:creator>
  <cp:keywords/>
  <dc:description/>
  <cp:lastModifiedBy>Kuria</cp:lastModifiedBy>
  <cp:revision>5</cp:revision>
  <dcterms:created xsi:type="dcterms:W3CDTF">2022-02-10T16:38:00Z</dcterms:created>
  <dcterms:modified xsi:type="dcterms:W3CDTF">2022-02-14T09:37:00Z</dcterms:modified>
</cp:coreProperties>
</file>