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0C" w:rsidRDefault="00B4220C" w:rsidP="00B4220C">
      <w:pPr>
        <w:shd w:val="clear" w:color="auto" w:fill="FFFFFF"/>
        <w:spacing w:after="0" w:line="288" w:lineRule="auto"/>
        <w:jc w:val="center"/>
        <w:rPr>
          <w:rFonts w:ascii="MuseoSans-300" w:eastAsia="Times New Roman" w:hAnsi="MuseoSans-300" w:cs="Times New Roman"/>
          <w:b/>
          <w:bCs/>
          <w:color w:val="222222"/>
          <w:sz w:val="23"/>
          <w:szCs w:val="23"/>
          <w:lang w:eastAsia="pl-PL"/>
        </w:rPr>
      </w:pPr>
    </w:p>
    <w:p w:rsidR="00B4220C" w:rsidRPr="00B4220C" w:rsidRDefault="00B4220C" w:rsidP="00B4220C">
      <w:pPr>
        <w:shd w:val="clear" w:color="auto" w:fill="FFFFFF"/>
        <w:spacing w:after="0" w:line="288" w:lineRule="auto"/>
        <w:jc w:val="center"/>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b/>
          <w:bCs/>
          <w:color w:val="222222"/>
          <w:sz w:val="23"/>
          <w:szCs w:val="23"/>
          <w:lang w:eastAsia="pl-PL"/>
        </w:rPr>
        <w:t>Komunikat Rady Konferencji Episkopatu Polski</w:t>
      </w:r>
    </w:p>
    <w:p w:rsidR="00B4220C" w:rsidRPr="00B4220C" w:rsidRDefault="00B4220C" w:rsidP="00B4220C">
      <w:pPr>
        <w:shd w:val="clear" w:color="auto" w:fill="FFFFFF"/>
        <w:spacing w:after="0" w:line="288" w:lineRule="auto"/>
        <w:jc w:val="center"/>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b/>
          <w:bCs/>
          <w:color w:val="222222"/>
          <w:sz w:val="23"/>
          <w:szCs w:val="23"/>
          <w:lang w:eastAsia="pl-PL"/>
        </w:rPr>
        <w:t xml:space="preserve">ds. Migracji, Turystyki i Pielgrzymek </w:t>
      </w:r>
      <w:proofErr w:type="spellStart"/>
      <w:r w:rsidRPr="00B4220C">
        <w:rPr>
          <w:rFonts w:ascii="MuseoSans-300" w:eastAsia="Times New Roman" w:hAnsi="MuseoSans-300" w:cs="Times New Roman"/>
          <w:b/>
          <w:bCs/>
          <w:color w:val="222222"/>
          <w:sz w:val="23"/>
          <w:szCs w:val="23"/>
          <w:lang w:eastAsia="pl-PL"/>
        </w:rPr>
        <w:t>ws</w:t>
      </w:r>
      <w:proofErr w:type="spellEnd"/>
      <w:r w:rsidRPr="00B4220C">
        <w:rPr>
          <w:rFonts w:ascii="MuseoSans-300" w:eastAsia="Times New Roman" w:hAnsi="MuseoSans-300" w:cs="Times New Roman"/>
          <w:b/>
          <w:bCs/>
          <w:color w:val="222222"/>
          <w:sz w:val="23"/>
          <w:szCs w:val="23"/>
          <w:lang w:eastAsia="pl-PL"/>
        </w:rPr>
        <w:t>. pomocy uchodźcom z Ukrainy</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b/>
          <w:bCs/>
          <w:color w:val="222222"/>
          <w:sz w:val="23"/>
          <w:szCs w:val="23"/>
          <w:lang w:eastAsia="pl-PL"/>
        </w:rPr>
        <w:t> </w:t>
      </w: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Wszyscy jesteśmy głęboko poruszeni horrorem wojny, która w ostatnich dniach na wskutek rosyjskiej agresji dotknęła naród ukraiński i innych mieszkańców tego kraju. Niosące zniszczenie i śmierć działania zbrojne Rosji już zmusiły do ucieczki ponad 2,7 mln ludzi. Ponad 1,7 mln z nich, od pierwszego dnia wojny, znalazło bezpieczne schronienie w Polsce, w domach polskich rodzin, w parafiach, klasztorach, domach rekolekcyjnych, w miejscach zorganizowanych przez samorządy i udostępnionych przez przedsiębiorców (hotele, pensjonaty, domy wypoczynkowe, etc.), szkoły (od przedszkoli po wyższe uczelnie). Z głębokim współczuciem poszukujemy możliwych i adekwatnych form reakcji na ten trudny do wyobrażenia dramat.</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Default="00B4220C" w:rsidP="00B4220C">
      <w:pPr>
        <w:numPr>
          <w:ilvl w:val="0"/>
          <w:numId w:val="1"/>
        </w:numPr>
        <w:shd w:val="clear" w:color="auto" w:fill="FFFFFF"/>
        <w:spacing w:after="0" w:line="288" w:lineRule="auto"/>
        <w:ind w:left="1035"/>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Fundamentalnym naszym powołaniem w obecnej sytuacji jest dalsze podejmowanie postu i trwanie na modlitwie o pokój na Ukrainie, o zakończenie wojny, nawrócenie agresorów, wieczne zbawienie ofiar, za cierpiących i chorych, za uchodźców. Wezwał nas do tego Ojciec Święty Franciszek, Przewodniczący Episkopatu abp Stanisław Gądecki i wszyscy biskupi diecezjalni.</w:t>
      </w:r>
    </w:p>
    <w:p w:rsidR="00B4220C" w:rsidRPr="00B4220C" w:rsidRDefault="00B4220C" w:rsidP="00B4220C">
      <w:pPr>
        <w:shd w:val="clear" w:color="auto" w:fill="FFFFFF"/>
        <w:spacing w:after="0" w:line="288" w:lineRule="auto"/>
        <w:ind w:left="1035"/>
        <w:jc w:val="both"/>
        <w:rPr>
          <w:rFonts w:ascii="MuseoSans-300" w:eastAsia="Times New Roman" w:hAnsi="MuseoSans-300" w:cs="Times New Roman"/>
          <w:color w:val="222222"/>
          <w:sz w:val="23"/>
          <w:szCs w:val="23"/>
          <w:lang w:eastAsia="pl-PL"/>
        </w:rPr>
      </w:pPr>
    </w:p>
    <w:p w:rsidR="00B4220C" w:rsidRDefault="00B4220C" w:rsidP="00B4220C">
      <w:pPr>
        <w:numPr>
          <w:ilvl w:val="0"/>
          <w:numId w:val="1"/>
        </w:numPr>
        <w:shd w:val="clear" w:color="auto" w:fill="FFFFFF"/>
        <w:spacing w:after="0" w:line="288" w:lineRule="auto"/>
        <w:ind w:left="1035"/>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Wyrażamy ogromną wdzięczność wszystkim, którzy bezzwłocznie ruszyli z pomocą wojennym uciekinierom. To rzesza wolontariuszy, zaangażowanych nie tylko na granicy Polski z Ukrainą, ale na terenie całego kraju oraz mimo zagrożenia życia, na Ukrainie. Dziękujemy za zaangażowanie Caritas Polska i Caritas wszystkich diecezji, wspólnotom parafialnym, organizacjom pozarządowym i całej rzeszy ludzi dobrej woli. Dziękujemy również za okazaną hojność. Pomoc uchodźcom jest autentycznym świadectwem prawdziwie humanitarnej i chrześcijańskiej postawy. Oddolne, spontaniczne działania w ostatnich dniach to przykłady niezwykłej wyobraźni miłosierdzia, uzdalniającej do przekraczania własnej wygody i przyzwyczajeń w celu pospiesznego zaradzenia krzywdzie bliźniego. Żaden bezinteresowny gest i okazane wsparcie nie będą przez Boga zapomniane. W uciekających matkach z dziećmi, w chorych i starszych widzimy dziś Świętą Rodzinę, uciekającą przed śmiercią do Egiptu.</w:t>
      </w:r>
    </w:p>
    <w:p w:rsidR="00B4220C" w:rsidRPr="00B4220C" w:rsidRDefault="00B4220C" w:rsidP="00B4220C">
      <w:pPr>
        <w:shd w:val="clear" w:color="auto" w:fill="FFFFFF"/>
        <w:spacing w:after="0" w:line="288" w:lineRule="auto"/>
        <w:ind w:left="1035"/>
        <w:jc w:val="both"/>
        <w:rPr>
          <w:rFonts w:ascii="MuseoSans-300" w:eastAsia="Times New Roman" w:hAnsi="MuseoSans-300" w:cs="Times New Roman"/>
          <w:color w:val="222222"/>
          <w:sz w:val="23"/>
          <w:szCs w:val="23"/>
          <w:lang w:eastAsia="pl-PL"/>
        </w:rPr>
      </w:pP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W relacjach ludzi przyjmujących pod swój dach przybyszów wybrzmiewa owa bezinteresowna gościnność („filoksenia”), która jest odpowiedzią na słowa autora Listu do Hebrajczyków: </w:t>
      </w:r>
      <w:r w:rsidRPr="00B4220C">
        <w:rPr>
          <w:rFonts w:ascii="MuseoSans-300" w:eastAsia="Times New Roman" w:hAnsi="MuseoSans-300" w:cs="Times New Roman"/>
          <w:i/>
          <w:iCs/>
          <w:color w:val="222222"/>
          <w:sz w:val="23"/>
          <w:szCs w:val="23"/>
          <w:lang w:eastAsia="pl-PL"/>
        </w:rPr>
        <w:t>Niech trwa braterska miłość. Nie zapominajmy też o gościnności, gdyż przez nią niektórzy, nie wiedząc, aniołom dali gościnę</w:t>
      </w:r>
      <w:r w:rsidRPr="00B4220C">
        <w:rPr>
          <w:rFonts w:ascii="MuseoSans-300" w:eastAsia="Times New Roman" w:hAnsi="MuseoSans-300" w:cs="Times New Roman"/>
          <w:color w:val="222222"/>
          <w:sz w:val="23"/>
          <w:szCs w:val="23"/>
          <w:lang w:eastAsia="pl-PL"/>
        </w:rPr>
        <w:t> (</w:t>
      </w:r>
      <w:proofErr w:type="spellStart"/>
      <w:r w:rsidRPr="00B4220C">
        <w:rPr>
          <w:rFonts w:ascii="MuseoSans-300" w:eastAsia="Times New Roman" w:hAnsi="MuseoSans-300" w:cs="Times New Roman"/>
          <w:color w:val="222222"/>
          <w:sz w:val="23"/>
          <w:szCs w:val="23"/>
          <w:lang w:eastAsia="pl-PL"/>
        </w:rPr>
        <w:t>Hbr</w:t>
      </w:r>
      <w:proofErr w:type="spellEnd"/>
      <w:r w:rsidRPr="00B4220C">
        <w:rPr>
          <w:rFonts w:ascii="MuseoSans-300" w:eastAsia="Times New Roman" w:hAnsi="MuseoSans-300" w:cs="Times New Roman"/>
          <w:color w:val="222222"/>
          <w:sz w:val="23"/>
          <w:szCs w:val="23"/>
          <w:lang w:eastAsia="pl-PL"/>
        </w:rPr>
        <w:t xml:space="preserve"> 13, 1-2). Możliwość udzielenia schronienia przybyszom staje się nieoczekiwanym, błogosławionym darem, bo obdarowujący staje się zarazem obdarowanym. Na nowo bowiem odkrywamy własne człowieczeństwo i ludzką wspólnotę, solidarną wobec bestialstwa zrodzonego przez zło. Okazane w tych dniach otwartość i serdeczność są pierwszą, konieczną i jakże głęboką pomocą humanitarną.</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Default="00B4220C" w:rsidP="00B4220C">
      <w:pPr>
        <w:numPr>
          <w:ilvl w:val="0"/>
          <w:numId w:val="2"/>
        </w:numPr>
        <w:shd w:val="clear" w:color="auto" w:fill="FFFFFF"/>
        <w:spacing w:after="0" w:line="288" w:lineRule="auto"/>
        <w:ind w:left="1035"/>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Musimy jednak pamiętać, że samo humanitarne przyjęcie wojennych uciekinierów jest tylko pierwszym etapem stojącego przed nami wyzwania wyrażonego w słowach Jezusa Chrystusa: </w:t>
      </w:r>
      <w:r w:rsidRPr="00B4220C">
        <w:rPr>
          <w:rFonts w:ascii="MuseoSans-300" w:eastAsia="Times New Roman" w:hAnsi="MuseoSans-300" w:cs="Times New Roman"/>
          <w:i/>
          <w:iCs/>
          <w:color w:val="222222"/>
          <w:sz w:val="23"/>
          <w:szCs w:val="23"/>
          <w:lang w:eastAsia="pl-PL"/>
        </w:rPr>
        <w:t>byłem przybyszem a przyjęliście Mnie</w:t>
      </w:r>
      <w:r w:rsidRPr="00B4220C">
        <w:rPr>
          <w:rFonts w:ascii="MuseoSans-300" w:eastAsia="Times New Roman" w:hAnsi="MuseoSans-300" w:cs="Times New Roman"/>
          <w:color w:val="222222"/>
          <w:sz w:val="23"/>
          <w:szCs w:val="23"/>
          <w:lang w:eastAsia="pl-PL"/>
        </w:rPr>
        <w:t xml:space="preserve"> (Mt 25, 35). W perspektywie </w:t>
      </w:r>
      <w:r w:rsidRPr="00B4220C">
        <w:rPr>
          <w:rFonts w:ascii="MuseoSans-300" w:eastAsia="Times New Roman" w:hAnsi="MuseoSans-300" w:cs="Times New Roman"/>
          <w:color w:val="222222"/>
          <w:sz w:val="23"/>
          <w:szCs w:val="23"/>
          <w:lang w:eastAsia="pl-PL"/>
        </w:rPr>
        <w:lastRenderedPageBreak/>
        <w:t>długoterminowej przed przybyszem i wspólnotą stoją kolejne zadania związane już z procesem integracji. W takiej sytuacji wejście uchodźców do społeczeństwa wymaga od nich usamodzielnienia się, nieodłącznie związane jest z akceptacją lokalnej kultury, obowiązującego prawa, przestrzegania zasad bezpieczeństwa społecznego. Obecna sytuacja wymaga podjęcia trudu mądrego zarządzania procesem integracji społecznej. Trzeba się do niego przygotować i jak najszybciej go rozpocząć, mając jednocześnie na uwadze nie tylko dbałość o integrację uchodźców z polskim społeczeństwem, ale również wspieranie integracji wewnątrz samej społeczności ukraińskiej w Polsce i wzmacnianie jej zasobów, aby jej przedstawiciele byli również – kiedy tylko będzie to możliwe – zdolni do powrotu do swojego kraju i podjęcia się jego odbudowy.</w:t>
      </w:r>
    </w:p>
    <w:p w:rsidR="00B4220C" w:rsidRPr="00B4220C" w:rsidRDefault="00B4220C" w:rsidP="00B4220C">
      <w:pPr>
        <w:shd w:val="clear" w:color="auto" w:fill="FFFFFF"/>
        <w:spacing w:after="0" w:line="288" w:lineRule="auto"/>
        <w:ind w:left="1035"/>
        <w:jc w:val="both"/>
        <w:rPr>
          <w:rFonts w:ascii="MuseoSans-300" w:eastAsia="Times New Roman" w:hAnsi="MuseoSans-300" w:cs="Times New Roman"/>
          <w:color w:val="222222"/>
          <w:sz w:val="23"/>
          <w:szCs w:val="23"/>
          <w:lang w:eastAsia="pl-PL"/>
        </w:rPr>
      </w:pP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W poszukiwaniu odpowiedzi na pytanie o kształt modelu integracji migrantów w naszym społeczeństwie na poziomie parafii pomocą służą wskazania watykańskiej Sekcji ds. Migrantów i Uchodźców Dykasterii ds. Integralnego Rozwoju Człowieka: </w:t>
      </w:r>
      <w:r w:rsidRPr="00B4220C">
        <w:rPr>
          <w:rFonts w:ascii="MuseoSans-300" w:eastAsia="Times New Roman" w:hAnsi="MuseoSans-300" w:cs="Times New Roman"/>
          <w:i/>
          <w:iCs/>
          <w:color w:val="222222"/>
          <w:sz w:val="23"/>
          <w:szCs w:val="23"/>
          <w:lang w:eastAsia="pl-PL"/>
        </w:rPr>
        <w:t>Odpowiedź uchodźcom i migrantom. Dwadzieścia punktów działalności duszpasterskiej</w:t>
      </w:r>
      <w:r w:rsidRPr="00B4220C">
        <w:rPr>
          <w:rFonts w:ascii="MuseoSans-300" w:eastAsia="Times New Roman" w:hAnsi="MuseoSans-300" w:cs="Times New Roman"/>
          <w:color w:val="222222"/>
          <w:sz w:val="23"/>
          <w:szCs w:val="23"/>
          <w:lang w:eastAsia="pl-PL"/>
        </w:rPr>
        <w:t> z 2018 r. Ponadto nie wolno zapominać o wcześniejszych dokumentach Kościoła: Papieska Rada ds. Duszpasterstwa migrantów i podróżujących: </w:t>
      </w:r>
      <w:r w:rsidRPr="00B4220C">
        <w:rPr>
          <w:rFonts w:ascii="MuseoSans-300" w:eastAsia="Times New Roman" w:hAnsi="MuseoSans-300" w:cs="Times New Roman"/>
          <w:i/>
          <w:iCs/>
          <w:color w:val="222222"/>
          <w:sz w:val="23"/>
          <w:szCs w:val="23"/>
          <w:lang w:eastAsia="pl-PL"/>
        </w:rPr>
        <w:t>Wytyczne duszpasterskie. Przyjęcie Chrystusa w uchodźcach i przymusowo przesiedlonych</w:t>
      </w:r>
      <w:r w:rsidRPr="00B4220C">
        <w:rPr>
          <w:rFonts w:ascii="MuseoSans-300" w:eastAsia="Times New Roman" w:hAnsi="MuseoSans-300" w:cs="Times New Roman"/>
          <w:color w:val="222222"/>
          <w:sz w:val="23"/>
          <w:szCs w:val="23"/>
          <w:lang w:eastAsia="pl-PL"/>
        </w:rPr>
        <w:t> z 2013 r. i Instrukcja </w:t>
      </w:r>
      <w:r w:rsidRPr="00B4220C">
        <w:rPr>
          <w:rFonts w:ascii="MuseoSans-300" w:eastAsia="Times New Roman" w:hAnsi="MuseoSans-300" w:cs="Times New Roman"/>
          <w:i/>
          <w:iCs/>
          <w:color w:val="222222"/>
          <w:sz w:val="23"/>
          <w:szCs w:val="23"/>
          <w:lang w:eastAsia="pl-PL"/>
        </w:rPr>
        <w:t xml:space="preserve">Erga </w:t>
      </w:r>
      <w:proofErr w:type="spellStart"/>
      <w:r w:rsidRPr="00B4220C">
        <w:rPr>
          <w:rFonts w:ascii="MuseoSans-300" w:eastAsia="Times New Roman" w:hAnsi="MuseoSans-300" w:cs="Times New Roman"/>
          <w:i/>
          <w:iCs/>
          <w:color w:val="222222"/>
          <w:sz w:val="23"/>
          <w:szCs w:val="23"/>
          <w:lang w:eastAsia="pl-PL"/>
        </w:rPr>
        <w:t>migrantes</w:t>
      </w:r>
      <w:proofErr w:type="spellEnd"/>
      <w:r w:rsidRPr="00B4220C">
        <w:rPr>
          <w:rFonts w:ascii="MuseoSans-300" w:eastAsia="Times New Roman" w:hAnsi="MuseoSans-300" w:cs="Times New Roman"/>
          <w:i/>
          <w:iCs/>
          <w:color w:val="222222"/>
          <w:sz w:val="23"/>
          <w:szCs w:val="23"/>
          <w:lang w:eastAsia="pl-PL"/>
        </w:rPr>
        <w:t xml:space="preserve"> caritas Christi</w:t>
      </w:r>
      <w:r w:rsidRPr="00B4220C">
        <w:rPr>
          <w:rFonts w:ascii="MuseoSans-300" w:eastAsia="Times New Roman" w:hAnsi="MuseoSans-300" w:cs="Times New Roman"/>
          <w:color w:val="222222"/>
          <w:sz w:val="23"/>
          <w:szCs w:val="23"/>
          <w:lang w:eastAsia="pl-PL"/>
        </w:rPr>
        <w:t> z 2004 r.</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Caritas Polska, mając zlecone przez Konferencję Episkopatu Polski zadanie objęcia opieką charytatywną i duszpasterską uchodźców, patronuje działaniom nie tylko doraźnym ale i długofalowym służącym chrześcijańskiemu przyjęciu uchodźców. Czyni to we współpracy z Caritas diecezjalnymi zarówno w zakresie wsparcia materialnego jak i merytorycznego.</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Default="00B4220C" w:rsidP="00B4220C">
      <w:pPr>
        <w:numPr>
          <w:ilvl w:val="0"/>
          <w:numId w:val="3"/>
        </w:numPr>
        <w:shd w:val="clear" w:color="auto" w:fill="FFFFFF"/>
        <w:spacing w:after="0" w:line="288" w:lineRule="auto"/>
        <w:ind w:left="1035"/>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U podstaw duszpasterskiej troski o uchodźców leży kilka zasad: a) ludzka i chrześcijańska godność, b) miłość, solidarność i wsparcie, c) międzynarodowa współpraca, d) pomoc duchowa. Papież Franciszek na ich podstawie opisał postawę chrześcijańskiej gościnności względem przybyszów we współczesnym świecie i zaw</w:t>
      </w:r>
      <w:r>
        <w:rPr>
          <w:rFonts w:ascii="MuseoSans-300" w:eastAsia="Times New Roman" w:hAnsi="MuseoSans-300" w:cs="Times New Roman"/>
          <w:color w:val="222222"/>
          <w:sz w:val="23"/>
          <w:szCs w:val="23"/>
          <w:lang w:eastAsia="pl-PL"/>
        </w:rPr>
        <w:t xml:space="preserve">arł ją w czterech czasownikach: </w:t>
      </w:r>
      <w:r>
        <w:rPr>
          <w:rFonts w:ascii="MuseoSans-300" w:eastAsia="Times New Roman" w:hAnsi="MuseoSans-300" w:cs="Times New Roman"/>
          <w:b/>
          <w:bCs/>
          <w:color w:val="222222"/>
          <w:sz w:val="23"/>
          <w:szCs w:val="23"/>
          <w:lang w:eastAsia="pl-PL"/>
        </w:rPr>
        <w:t xml:space="preserve">przyjmować, chronić, promować </w:t>
      </w:r>
      <w:r w:rsidRPr="00B4220C">
        <w:rPr>
          <w:rFonts w:ascii="MuseoSans-300" w:eastAsia="Times New Roman" w:hAnsi="MuseoSans-300" w:cs="Times New Roman"/>
          <w:color w:val="222222"/>
          <w:sz w:val="23"/>
          <w:szCs w:val="23"/>
          <w:lang w:eastAsia="pl-PL"/>
        </w:rPr>
        <w:t>i</w:t>
      </w:r>
      <w:r>
        <w:rPr>
          <w:rFonts w:ascii="MuseoSans-300" w:eastAsia="Times New Roman" w:hAnsi="MuseoSans-300" w:cs="Times New Roman"/>
          <w:b/>
          <w:bCs/>
          <w:color w:val="222222"/>
          <w:sz w:val="23"/>
          <w:szCs w:val="23"/>
          <w:lang w:eastAsia="pl-PL"/>
        </w:rPr>
        <w:t xml:space="preserve"> </w:t>
      </w:r>
      <w:r w:rsidRPr="00B4220C">
        <w:rPr>
          <w:rFonts w:ascii="MuseoSans-300" w:eastAsia="Times New Roman" w:hAnsi="MuseoSans-300" w:cs="Times New Roman"/>
          <w:b/>
          <w:bCs/>
          <w:color w:val="222222"/>
          <w:sz w:val="23"/>
          <w:szCs w:val="23"/>
          <w:lang w:eastAsia="pl-PL"/>
        </w:rPr>
        <w:t>integrować</w:t>
      </w:r>
      <w:r w:rsidRPr="00B4220C">
        <w:rPr>
          <w:rFonts w:ascii="MuseoSans-300" w:eastAsia="Times New Roman" w:hAnsi="MuseoSans-300" w:cs="Times New Roman"/>
          <w:color w:val="222222"/>
          <w:sz w:val="23"/>
          <w:szCs w:val="23"/>
          <w:lang w:eastAsia="pl-PL"/>
        </w:rPr>
        <w:t>. Stało się to fundamentalnym motywem jego wypowiedzi i działań na rzecz uchodźców od początku pontyfikatu.</w:t>
      </w:r>
    </w:p>
    <w:p w:rsidR="00B4220C" w:rsidRPr="00B4220C" w:rsidRDefault="00B4220C" w:rsidP="00B4220C">
      <w:pPr>
        <w:shd w:val="clear" w:color="auto" w:fill="FFFFFF"/>
        <w:spacing w:after="0" w:line="288" w:lineRule="auto"/>
        <w:ind w:left="1035"/>
        <w:jc w:val="both"/>
        <w:rPr>
          <w:rFonts w:ascii="MuseoSans-300" w:eastAsia="Times New Roman" w:hAnsi="MuseoSans-300" w:cs="Times New Roman"/>
          <w:color w:val="222222"/>
          <w:sz w:val="23"/>
          <w:szCs w:val="23"/>
          <w:lang w:eastAsia="pl-PL"/>
        </w:rPr>
      </w:pP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b/>
          <w:bCs/>
          <w:i/>
          <w:iCs/>
          <w:color w:val="222222"/>
          <w:sz w:val="23"/>
          <w:szCs w:val="23"/>
          <w:lang w:eastAsia="pl-PL"/>
        </w:rPr>
        <w:t>Przyjmować</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 xml:space="preserve">W pierwszych </w:t>
      </w:r>
      <w:proofErr w:type="spellStart"/>
      <w:r w:rsidRPr="00B4220C">
        <w:rPr>
          <w:rFonts w:ascii="MuseoSans-300" w:eastAsia="Times New Roman" w:hAnsi="MuseoSans-300" w:cs="Times New Roman"/>
          <w:color w:val="222222"/>
          <w:sz w:val="23"/>
          <w:szCs w:val="23"/>
          <w:lang w:eastAsia="pl-PL"/>
        </w:rPr>
        <w:t>wspólnotach</w:t>
      </w:r>
      <w:proofErr w:type="spellEnd"/>
      <w:r w:rsidRPr="00B4220C">
        <w:rPr>
          <w:rFonts w:ascii="MuseoSans-300" w:eastAsia="Times New Roman" w:hAnsi="MuseoSans-300" w:cs="Times New Roman"/>
          <w:color w:val="222222"/>
          <w:sz w:val="23"/>
          <w:szCs w:val="23"/>
          <w:lang w:eastAsia="pl-PL"/>
        </w:rPr>
        <w:t xml:space="preserve"> </w:t>
      </w:r>
      <w:proofErr w:type="spellStart"/>
      <w:r w:rsidRPr="00B4220C">
        <w:rPr>
          <w:rFonts w:ascii="MuseoSans-300" w:eastAsia="Times New Roman" w:hAnsi="MuseoSans-300" w:cs="Times New Roman"/>
          <w:color w:val="222222"/>
          <w:sz w:val="23"/>
          <w:szCs w:val="23"/>
          <w:lang w:eastAsia="pl-PL"/>
        </w:rPr>
        <w:t>chrześcijan</w:t>
      </w:r>
      <w:proofErr w:type="spellEnd"/>
      <w:r w:rsidRPr="00B4220C">
        <w:rPr>
          <w:rFonts w:ascii="MuseoSans-300" w:eastAsia="Times New Roman" w:hAnsi="MuseoSans-300" w:cs="Times New Roman"/>
          <w:color w:val="222222"/>
          <w:sz w:val="23"/>
          <w:szCs w:val="23"/>
          <w:lang w:eastAsia="pl-PL"/>
        </w:rPr>
        <w:t xml:space="preserve"> </w:t>
      </w:r>
      <w:proofErr w:type="spellStart"/>
      <w:r w:rsidRPr="00B4220C">
        <w:rPr>
          <w:rFonts w:ascii="MuseoSans-300" w:eastAsia="Times New Roman" w:hAnsi="MuseoSans-300" w:cs="Times New Roman"/>
          <w:color w:val="222222"/>
          <w:sz w:val="23"/>
          <w:szCs w:val="23"/>
          <w:lang w:eastAsia="pl-PL"/>
        </w:rPr>
        <w:t>przyjęcie</w:t>
      </w:r>
      <w:proofErr w:type="spellEnd"/>
      <w:r w:rsidRPr="00B4220C">
        <w:rPr>
          <w:rFonts w:ascii="MuseoSans-300" w:eastAsia="Times New Roman" w:hAnsi="MuseoSans-300" w:cs="Times New Roman"/>
          <w:color w:val="222222"/>
          <w:sz w:val="23"/>
          <w:szCs w:val="23"/>
          <w:lang w:eastAsia="pl-PL"/>
        </w:rPr>
        <w:t xml:space="preserve"> i goszczenie </w:t>
      </w:r>
      <w:proofErr w:type="spellStart"/>
      <w:r w:rsidRPr="00B4220C">
        <w:rPr>
          <w:rFonts w:ascii="MuseoSans-300" w:eastAsia="Times New Roman" w:hAnsi="MuseoSans-300" w:cs="Times New Roman"/>
          <w:color w:val="222222"/>
          <w:sz w:val="23"/>
          <w:szCs w:val="23"/>
          <w:lang w:eastAsia="pl-PL"/>
        </w:rPr>
        <w:t>podróżnych</w:t>
      </w:r>
      <w:proofErr w:type="spellEnd"/>
      <w:r w:rsidRPr="00B4220C">
        <w:rPr>
          <w:rFonts w:ascii="MuseoSans-300" w:eastAsia="Times New Roman" w:hAnsi="MuseoSans-300" w:cs="Times New Roman"/>
          <w:color w:val="222222"/>
          <w:sz w:val="23"/>
          <w:szCs w:val="23"/>
          <w:lang w:eastAsia="pl-PL"/>
        </w:rPr>
        <w:t xml:space="preserve"> były </w:t>
      </w:r>
      <w:proofErr w:type="spellStart"/>
      <w:r w:rsidRPr="00B4220C">
        <w:rPr>
          <w:rFonts w:ascii="MuseoSans-300" w:eastAsia="Times New Roman" w:hAnsi="MuseoSans-300" w:cs="Times New Roman"/>
          <w:color w:val="222222"/>
          <w:sz w:val="23"/>
          <w:szCs w:val="23"/>
          <w:lang w:eastAsia="pl-PL"/>
        </w:rPr>
        <w:t>obowiązującymi</w:t>
      </w:r>
      <w:proofErr w:type="spellEnd"/>
      <w:r w:rsidRPr="00B4220C">
        <w:rPr>
          <w:rFonts w:ascii="MuseoSans-300" w:eastAsia="Times New Roman" w:hAnsi="MuseoSans-300" w:cs="Times New Roman"/>
          <w:color w:val="222222"/>
          <w:sz w:val="23"/>
          <w:szCs w:val="23"/>
          <w:lang w:eastAsia="pl-PL"/>
        </w:rPr>
        <w:t xml:space="preserve"> postawami i stanowiły ich </w:t>
      </w:r>
      <w:proofErr w:type="spellStart"/>
      <w:r w:rsidRPr="00B4220C">
        <w:rPr>
          <w:rFonts w:ascii="MuseoSans-300" w:eastAsia="Times New Roman" w:hAnsi="MuseoSans-300" w:cs="Times New Roman"/>
          <w:color w:val="222222"/>
          <w:sz w:val="23"/>
          <w:szCs w:val="23"/>
          <w:lang w:eastAsia="pl-PL"/>
        </w:rPr>
        <w:t>istote</w:t>
      </w:r>
      <w:proofErr w:type="spellEnd"/>
      <w:r w:rsidRPr="00B4220C">
        <w:rPr>
          <w:rFonts w:ascii="MuseoSans-300" w:eastAsia="Times New Roman" w:hAnsi="MuseoSans-300" w:cs="Times New Roman"/>
          <w:color w:val="222222"/>
          <w:sz w:val="23"/>
          <w:szCs w:val="23"/>
          <w:lang w:eastAsia="pl-PL"/>
        </w:rPr>
        <w:t>̨. Jednak najbardziej szczodre działania osób prywatnych czy nawet organizacji, przy tak wielkiej skali przybywających, nie mogą się obejść bez umocowania w systemowych rozwiązaniach. We wspólnej odpowiedzi na wyzwanie kryzysu humanitarnego niezbędne jest współdziałanie instytucji państwowych, samorządowych, organizacji pozarządowych i kościelnych. Do sprawujących władzę apelujemy o wdrożenie takich rozwiązań, które pozwolą w efektywny, skoordynowany sposób nieść pomoc uchodźcom i ułatwią im adaptację do nowych życiowych warunków. Uchwalona w ostatnich dniach </w:t>
      </w:r>
      <w:r w:rsidRPr="00B4220C">
        <w:rPr>
          <w:rFonts w:ascii="MuseoSans-300" w:eastAsia="Times New Roman" w:hAnsi="MuseoSans-300" w:cs="Times New Roman"/>
          <w:i/>
          <w:iCs/>
          <w:color w:val="222222"/>
          <w:sz w:val="23"/>
          <w:szCs w:val="23"/>
          <w:lang w:eastAsia="pl-PL"/>
        </w:rPr>
        <w:t>Ustawa o pomocy obywatelom Ukrainy w związku z konfliktem zbrojnym na terytorium tego państwa</w:t>
      </w:r>
      <w:r w:rsidRPr="00B4220C">
        <w:rPr>
          <w:rFonts w:ascii="MuseoSans-300" w:eastAsia="Times New Roman" w:hAnsi="MuseoSans-300" w:cs="Times New Roman"/>
          <w:color w:val="222222"/>
          <w:sz w:val="23"/>
          <w:szCs w:val="23"/>
          <w:lang w:eastAsia="pl-PL"/>
        </w:rPr>
        <w:t> jest pierwszym, bardzo ważnym krokiem na drodze do integracji. Zawarte w niej ułatwienia są trafne i na tym etapie powinny być skuteczne.</w:t>
      </w: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lastRenderedPageBreak/>
        <w:t>Potencjał parafii – jako wspólnoty wiernych, ale i posiadanego zaplecza – sprzyja wyjściu naprzeciw potrzebom w przyjmowaniu uchodźców. Wielka liczba przybywających zmusza instytucje państwa do organizowania zbiorowych miejsc kwaterowania. W działaniach duszpasterskich należy podjąć starania o poszukiwanie i przystosowanie do zamieszkania przez rodziny uchodźcze miejsc poza zbiorowym kwaterunkiem. Metoda obozów dla uchodźców zawsze niesie ze sobą patologie, brak dostępu do edukacji, opieki zdrowotnej, pogłębia poczucie izolacji uchodźców i ich marginalizację w każdym wymiarze życia.</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b/>
          <w:bCs/>
          <w:i/>
          <w:iCs/>
          <w:color w:val="222222"/>
          <w:sz w:val="23"/>
          <w:szCs w:val="23"/>
          <w:lang w:eastAsia="pl-PL"/>
        </w:rPr>
        <w:t>Chronić</w:t>
      </w: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W obliczu bestialstwa wojny każdy człowiek w równym stopniu zasługuje na ratunek i pomoc. Warto przypomnieć, że z Ukrainy ogarniętej wojną uciekają nie tylko uchodźcy pochodzenia ukraińskiego. Pragniemy po raz kolejny przypomnieć, że udzielając schronienia niedopuszczalne jest kierowanie się kwestiami rasowymi, narodowościowymi, religijnymi czy jakimikolwiek innymi. Stanowczo przestrzegamy także przed wykorzystywaniem dramatu uchodźców do rozgrywek politycznych oraz szerzeniem kłamstw i manipulacji, mających na celu rozbudzanie niebezpiecznych ksenofobicznych nastrojów. W kościelnym nauczaniu i w spotkaniu z uchodźcami starajmy się uwrażliwiać ich na niebezpieczeństwo stania się ofiarą procederu handlu ludźmi. Istnieje też pokusa niedopuszczalnych praktyk wykorzystywania przybyszów i oferowania im zaniżonego wynagrodzenia. Samotne kobiety, matki z dziećmi, są szczególnie narażone na podstępne działania przestępcze.</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b/>
          <w:bCs/>
          <w:i/>
          <w:iCs/>
          <w:color w:val="222222"/>
          <w:sz w:val="23"/>
          <w:szCs w:val="23"/>
          <w:lang w:eastAsia="pl-PL"/>
        </w:rPr>
        <w:t>Promować</w:t>
      </w: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Promowanie osoby uchodźcy obejmuje wszelkie działania służące głębokiemu uszanowaniu jego godności i praw. Na pierwszym miejscu oznacza to konieczność organizacji lekcji języka polskiego, zarówno dla dzieci i młodzieży, jak też dla osób dorosłych. Działania systemowe w szkołach mogą i powinny być uzupełnione przez organizację wolontariatu nauczycielskiego, również w parafiach. Katechetów prosimy o uwrażliwianie uczniów podczas lekcji religii na konieczność braterskiego otwarcia się na kolegów i koleżanki z Ukrainy. Prawo do edukacji, wykształcenia, dostęp do służby zdrowia, ułatwienie formalności w znalezieniu pracy w najbliższym otoczeniu oraz objęcie pomocą społeczną – to tylko niektóre pola, na których należy spieszyć z pomocą.</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b/>
          <w:bCs/>
          <w:i/>
          <w:iCs/>
          <w:color w:val="222222"/>
          <w:sz w:val="23"/>
          <w:szCs w:val="23"/>
          <w:lang w:eastAsia="pl-PL"/>
        </w:rPr>
        <w:t>Integrować</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Integracja zawsze jest działaniem dwustronnym, zatem w pierwszym rzędzie będzie wysiłkiem uchodźców na rzecz poznania języka i kultury naszej Ojczyzny, jednak powinna ona również oprzeć się na naszych chęciach i działaniach w kierunku poznania kultury przybywających. To długofalowe zadanie zaczyna się od towarzyszenia uchodźcom w ich pierwszych krokach w okolicy zamieszkania, życzliwego wskazania ważnych miejsc dla lokalnej społeczności (np. gdzie jest kino, teatr, dom kultury, miejsce uprawiania sportu). Ważnym dla nas świętom (państwowym i religijnym) towarzyszą określone obyczaje, zwyczaje i uroczystości. Jakże ważne będzie w tym przypadku skierowanie zaproszenia również do nowoprzybyłych, połączonego ze stosownym wyjaśnieniem. Udana integracja ze społeczeństwem polskim oznacza również tworzenie dla uchodźców możliwości spotkań w ramach własnej społeczności tak, aby mogli oni pielęgnować tradycje swojej opuszczonej Ojczyzny i dzielenia się tym ze społeczeństwem przyjmującym.</w:t>
      </w: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lastRenderedPageBreak/>
        <w:t>W zdecydowanej większości obecni uchodźcy są wiernymi prawosławnymi. Wskazane jest, aby spieszenie z pomocą humanitarną i wszelkie działania integracyjne były czynione we współpracy z obecnymi w Polsce duchownymi i wiernymi struktur Kościoła prawosławnego. Należy unikać zachowań, które dawałyby pretekst do podejrzeń o prozelityzm. Pomocą w duszpasterskim kontakcie służy dokument opublikowany 9 marca br. „</w:t>
      </w:r>
      <w:r w:rsidRPr="00B4220C">
        <w:rPr>
          <w:rFonts w:ascii="MuseoSans-300" w:eastAsia="Times New Roman" w:hAnsi="MuseoSans-300" w:cs="Times New Roman"/>
          <w:i/>
          <w:iCs/>
          <w:color w:val="222222"/>
          <w:sz w:val="23"/>
          <w:szCs w:val="23"/>
          <w:lang w:eastAsia="pl-PL"/>
        </w:rPr>
        <w:t xml:space="preserve">Pro </w:t>
      </w:r>
      <w:proofErr w:type="spellStart"/>
      <w:r w:rsidRPr="00B4220C">
        <w:rPr>
          <w:rFonts w:ascii="MuseoSans-300" w:eastAsia="Times New Roman" w:hAnsi="MuseoSans-300" w:cs="Times New Roman"/>
          <w:i/>
          <w:iCs/>
          <w:color w:val="222222"/>
          <w:sz w:val="23"/>
          <w:szCs w:val="23"/>
          <w:lang w:eastAsia="pl-PL"/>
        </w:rPr>
        <w:t>memoria</w:t>
      </w:r>
      <w:proofErr w:type="spellEnd"/>
      <w:r w:rsidRPr="00B4220C">
        <w:rPr>
          <w:rFonts w:ascii="MuseoSans-300" w:eastAsia="Times New Roman" w:hAnsi="MuseoSans-300" w:cs="Times New Roman"/>
          <w:color w:val="222222"/>
          <w:sz w:val="23"/>
          <w:szCs w:val="23"/>
          <w:lang w:eastAsia="pl-PL"/>
        </w:rPr>
        <w:t> Rady Prawnej i Rady ds. Ekumenizmu KEP dotyczące posług religijnych udzielanych wiernym z Kościołów i Wspólnot kościelnych niemających pełnej jedności z Kościołem katolickim”.</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Default="00B4220C" w:rsidP="00B4220C">
      <w:pPr>
        <w:numPr>
          <w:ilvl w:val="0"/>
          <w:numId w:val="4"/>
        </w:numPr>
        <w:shd w:val="clear" w:color="auto" w:fill="FFFFFF"/>
        <w:spacing w:after="0" w:line="288" w:lineRule="auto"/>
        <w:ind w:left="1035"/>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Przyjęcie migrantów i uchodźców wiąże się nieuchronnie z napięciami w społeczeństwie przyjmującym. Najczęściej powstają one na tle dostępu do zasobów, rywalizacji o miejsca pracy, poczucia niesprawiedliwego traktowania w zakresie edukacji, służby zdrowia czy możliwości korzystania z pomocy społecznej. Istnieje realne niebezpieczeństwo, że spontaniczna gościnność i serdeczność ze strony Polaków po dłuższym czasie mogą przerodzić się w niechęć do uchodźców. Jest to wyzwanie dla instytucji państwowych i samorządów. Niezwykły jednak potencjał tkwi w mądrym duszpasterskim towarzyszeniu procesom pomagania i integracji. Głos duszpasterzy, wyjaśniający i koncyliacyjny, może mieć duże znaczenie dla kształtowania klimatu społecznego. Najgorszym scenariuszem w tym przypadku jest zawsze wykorzystanie pojawiających się trudności przez populistyczne grupy społeczne i polityczne dla własnych interesów.</w:t>
      </w:r>
    </w:p>
    <w:p w:rsidR="00B4220C" w:rsidRPr="00B4220C" w:rsidRDefault="00B4220C" w:rsidP="00B4220C">
      <w:pPr>
        <w:shd w:val="clear" w:color="auto" w:fill="FFFFFF"/>
        <w:spacing w:after="0" w:line="288" w:lineRule="auto"/>
        <w:ind w:left="1035"/>
        <w:jc w:val="both"/>
        <w:rPr>
          <w:rFonts w:ascii="MuseoSans-300" w:eastAsia="Times New Roman" w:hAnsi="MuseoSans-300" w:cs="Times New Roman"/>
          <w:color w:val="222222"/>
          <w:sz w:val="23"/>
          <w:szCs w:val="23"/>
          <w:lang w:eastAsia="pl-PL"/>
        </w:rPr>
      </w:pPr>
    </w:p>
    <w:p w:rsidR="00B4220C" w:rsidRDefault="00B4220C" w:rsidP="00B4220C">
      <w:pPr>
        <w:numPr>
          <w:ilvl w:val="0"/>
          <w:numId w:val="4"/>
        </w:numPr>
        <w:shd w:val="clear" w:color="auto" w:fill="FFFFFF"/>
        <w:spacing w:after="0" w:line="288" w:lineRule="auto"/>
        <w:ind w:left="1035"/>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Dzielimy przekonanie, że w ostatnich latach organizowany przez Caritas Polska program pomocy </w:t>
      </w:r>
      <w:r w:rsidRPr="00B4220C">
        <w:rPr>
          <w:rFonts w:ascii="MuseoSans-300" w:eastAsia="Times New Roman" w:hAnsi="MuseoSans-300" w:cs="Times New Roman"/>
          <w:i/>
          <w:iCs/>
          <w:color w:val="222222"/>
          <w:sz w:val="23"/>
          <w:szCs w:val="23"/>
          <w:lang w:eastAsia="pl-PL"/>
        </w:rPr>
        <w:t>Rodzina Rodzinie</w:t>
      </w:r>
      <w:r w:rsidRPr="00B4220C">
        <w:rPr>
          <w:rFonts w:ascii="MuseoSans-300" w:eastAsia="Times New Roman" w:hAnsi="MuseoSans-300" w:cs="Times New Roman"/>
          <w:color w:val="222222"/>
          <w:sz w:val="23"/>
          <w:szCs w:val="23"/>
          <w:lang w:eastAsia="pl-PL"/>
        </w:rPr>
        <w:t> wyjątkowo skutecznie przyczynił się do uratowania życia tysięcy rodzin syryjskich uchodźców w Syrii, Libanie, Jordanii i Iraku. Proponujemy, żeby działania pomocowe dla uchodźców z Ukrainy w Polsce objąć analogicznym programem </w:t>
      </w:r>
      <w:r w:rsidRPr="00B4220C">
        <w:rPr>
          <w:rFonts w:ascii="MuseoSans-300" w:eastAsia="Times New Roman" w:hAnsi="MuseoSans-300" w:cs="Times New Roman"/>
          <w:i/>
          <w:iCs/>
          <w:color w:val="222222"/>
          <w:sz w:val="23"/>
          <w:szCs w:val="23"/>
          <w:lang w:eastAsia="pl-PL"/>
        </w:rPr>
        <w:t>Rodzina Rodzinie</w:t>
      </w:r>
      <w:r w:rsidRPr="00B4220C">
        <w:rPr>
          <w:rFonts w:ascii="MuseoSans-300" w:eastAsia="Times New Roman" w:hAnsi="MuseoSans-300" w:cs="Times New Roman"/>
          <w:color w:val="222222"/>
          <w:sz w:val="23"/>
          <w:szCs w:val="23"/>
          <w:lang w:eastAsia="pl-PL"/>
        </w:rPr>
        <w:t>. Niech jedna rodzina (lub kilka rodzin) obejmie patronatem jedną rodzinę z Ukrainy, przede wszystkim w formie towarzyszenia, poświęconego czasu, wprowadzenia w życie naszego społeczeństwa, bogactwa naszej kultury, piękna życia religijnego, ale również w formie pomocy materialnej w razie takiej potrzeby.</w:t>
      </w:r>
    </w:p>
    <w:p w:rsidR="00B4220C" w:rsidRDefault="00B4220C" w:rsidP="00B4220C">
      <w:pPr>
        <w:pStyle w:val="Akapitzlist"/>
        <w:rPr>
          <w:rFonts w:ascii="MuseoSans-300" w:eastAsia="Times New Roman" w:hAnsi="MuseoSans-300" w:cs="Times New Roman"/>
          <w:color w:val="222222"/>
          <w:sz w:val="23"/>
          <w:szCs w:val="23"/>
          <w:lang w:eastAsia="pl-PL"/>
        </w:rPr>
      </w:pP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 xml:space="preserve">Oznacza to w naszych warunkach wielką promocję zorganizowanego wolontariatu, poszukiwanie i docenienie osób wykorzystując na rzecz innych swój czas, dobrą wolę i kompetencje. Będzie się to wiązać z koniecznymi szkoleniami, aby zapał i wrażliwość na świadczenie miłosierdzia pogłębione były o wiedzę i profesjonalizację </w:t>
      </w:r>
      <w:proofErr w:type="spellStart"/>
      <w:r w:rsidRPr="00B4220C">
        <w:rPr>
          <w:rFonts w:ascii="MuseoSans-300" w:eastAsia="Times New Roman" w:hAnsi="MuseoSans-300" w:cs="Times New Roman"/>
          <w:color w:val="222222"/>
          <w:sz w:val="23"/>
          <w:szCs w:val="23"/>
          <w:lang w:eastAsia="pl-PL"/>
        </w:rPr>
        <w:t>wolontariackiego</w:t>
      </w:r>
      <w:proofErr w:type="spellEnd"/>
      <w:r w:rsidRPr="00B4220C">
        <w:rPr>
          <w:rFonts w:ascii="MuseoSans-300" w:eastAsia="Times New Roman" w:hAnsi="MuseoSans-300" w:cs="Times New Roman"/>
          <w:color w:val="222222"/>
          <w:sz w:val="23"/>
          <w:szCs w:val="23"/>
          <w:lang w:eastAsia="pl-PL"/>
        </w:rPr>
        <w:t xml:space="preserve"> działania.</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Pr="00B4220C" w:rsidRDefault="00B4220C" w:rsidP="00B4220C">
      <w:pPr>
        <w:numPr>
          <w:ilvl w:val="0"/>
          <w:numId w:val="5"/>
        </w:numPr>
        <w:shd w:val="clear" w:color="auto" w:fill="FFFFFF"/>
        <w:spacing w:after="0" w:line="288" w:lineRule="auto"/>
        <w:ind w:left="1035"/>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Wszystkim wiernym chcemy za papieżem Franciszkiem przypomnieć, że w każdym z uchodźców „jest obecny Jezus zmuszony, jak w czasach Heroda, do ucieczki, aby siebie ocalić. Jesteśmy wezwani, by w ich twarzach rozpoznać oblicze Chrystusa głodnego, spragnionego, nagiego, chorego, obcego i więźnia, który jest dla nas wyzwaniem (por. Mt 25, 31-46). Jeśli Go rozpoznamy, to my będziemy Mu dziękować za to, że mogliśmy Go spotkać, miłować i służyć Mu” (</w:t>
      </w:r>
      <w:r w:rsidRPr="00B4220C">
        <w:rPr>
          <w:rFonts w:ascii="MuseoSans-300" w:eastAsia="Times New Roman" w:hAnsi="MuseoSans-300" w:cs="Times New Roman"/>
          <w:i/>
          <w:iCs/>
          <w:color w:val="222222"/>
          <w:sz w:val="23"/>
          <w:szCs w:val="23"/>
          <w:lang w:eastAsia="pl-PL"/>
        </w:rPr>
        <w:t>Orędzie na Światowy Dzień Migranta i Uchodźcy</w:t>
      </w:r>
      <w:r w:rsidRPr="00B4220C">
        <w:rPr>
          <w:rFonts w:ascii="MuseoSans-300" w:eastAsia="Times New Roman" w:hAnsi="MuseoSans-300" w:cs="Times New Roman"/>
          <w:color w:val="222222"/>
          <w:sz w:val="23"/>
          <w:szCs w:val="23"/>
          <w:lang w:eastAsia="pl-PL"/>
        </w:rPr>
        <w:t>, 2020).</w:t>
      </w: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lastRenderedPageBreak/>
        <w:t>Niech te słowa w okresie tegorocznego Wielkiego Postu będą dla nas szczególnym drogowskazem. Towarzysząc drodze krzyżowej uchodźców, doświadczonych wojną, cierpieniem i lękiem o najbliższych – za przykładem św. Weroniki i Szymona z Cyreny – nie przegapmy okazji do ulżenia ich położeniu, na miarę możliwości, kompetencji i wrażliwości każdego z nas.</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Duszpasterzy pragniemy natomiast zachęcić, by nie ustawali w spieszeniu z pomocą wraz ze swoimi parafianami. Od słowa i gotowości do inicjowania działań duszpasterzy niezwykle wiele dziś zależy. Niech wzorem miłosierdzia dla wszystkich kapłanów będzie postać Dobrego Samarytanina, który nie pozostał obojętnym na niedolę drugiego człowieka.</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Apelujemy również do wszystkich mediów, w szczególności</w:t>
      </w:r>
      <w:bookmarkStart w:id="0" w:name="_GoBack"/>
      <w:bookmarkEnd w:id="0"/>
      <w:r w:rsidRPr="00B4220C">
        <w:rPr>
          <w:rFonts w:ascii="MuseoSans-300" w:eastAsia="Times New Roman" w:hAnsi="MuseoSans-300" w:cs="Times New Roman"/>
          <w:color w:val="222222"/>
          <w:sz w:val="23"/>
          <w:szCs w:val="23"/>
          <w:lang w:eastAsia="pl-PL"/>
        </w:rPr>
        <w:t xml:space="preserve"> katolickich, aby poświęciły swój czas i zasoby dla rzetelnej informacji, ukazywania świadectwa ewangelicznego podejścia do obcych w naszej społeczności, którzy dzięki miłosierdziu i mądrej pomocy staną się w szczególny sposób naszymi siostrami i braćmi.</w:t>
      </w: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Do wszystkich szukających w naszym kraju schronienia kierujemy słowa braterskiej miłości. Chcemy ich zapewnić o pełnej solidarności, życzliwości i otwartości na potrzeby. W tym trudnym czasie nikt z nich nie może pozostać sam. Niezależnie od wyznawanej religii, łączymy się z nimi we wspólnocie bólu, współczucia, ale i wypływającej z wiary nadziei, że niegodziwość i barbarzyństwo nigdy nie będą miały ostatniego słowa.</w:t>
      </w: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Pr="00B4220C" w:rsidRDefault="00B4220C" w:rsidP="00B4220C">
      <w:pPr>
        <w:shd w:val="clear" w:color="auto" w:fill="FFFFFF"/>
        <w:spacing w:after="0" w:line="288" w:lineRule="auto"/>
        <w:jc w:val="both"/>
        <w:rPr>
          <w:rFonts w:ascii="MuseoSans-300" w:eastAsia="Times New Roman" w:hAnsi="MuseoSans-300" w:cs="Times New Roman"/>
          <w:color w:val="222222"/>
          <w:sz w:val="23"/>
          <w:szCs w:val="23"/>
          <w:lang w:eastAsia="pl-PL"/>
        </w:rPr>
      </w:pPr>
    </w:p>
    <w:p w:rsidR="00B4220C" w:rsidRDefault="00B4220C" w:rsidP="00B4220C">
      <w:pPr>
        <w:shd w:val="clear" w:color="auto" w:fill="FFFFFF"/>
        <w:spacing w:after="0" w:line="288" w:lineRule="auto"/>
        <w:ind w:left="2832"/>
        <w:jc w:val="center"/>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 xml:space="preserve">bp Krzysztof </w:t>
      </w:r>
      <w:proofErr w:type="spellStart"/>
      <w:r w:rsidRPr="00B4220C">
        <w:rPr>
          <w:rFonts w:ascii="MuseoSans-300" w:eastAsia="Times New Roman" w:hAnsi="MuseoSans-300" w:cs="Times New Roman"/>
          <w:color w:val="222222"/>
          <w:sz w:val="23"/>
          <w:szCs w:val="23"/>
          <w:lang w:eastAsia="pl-PL"/>
        </w:rPr>
        <w:t>Zadarko</w:t>
      </w:r>
      <w:proofErr w:type="spellEnd"/>
    </w:p>
    <w:p w:rsidR="00B4220C" w:rsidRDefault="00B4220C" w:rsidP="00B4220C">
      <w:pPr>
        <w:shd w:val="clear" w:color="auto" w:fill="FFFFFF"/>
        <w:spacing w:after="0" w:line="288" w:lineRule="auto"/>
        <w:ind w:left="2832"/>
        <w:jc w:val="center"/>
        <w:rPr>
          <w:rFonts w:ascii="MuseoSans-300" w:eastAsia="Times New Roman" w:hAnsi="MuseoSans-300" w:cs="Times New Roman"/>
          <w:i/>
          <w:iCs/>
          <w:color w:val="222222"/>
          <w:sz w:val="23"/>
          <w:szCs w:val="23"/>
          <w:lang w:eastAsia="pl-PL"/>
        </w:rPr>
      </w:pPr>
      <w:r w:rsidRPr="00B4220C">
        <w:rPr>
          <w:rFonts w:ascii="MuseoSans-300" w:eastAsia="Times New Roman" w:hAnsi="MuseoSans-300" w:cs="Times New Roman"/>
          <w:i/>
          <w:iCs/>
          <w:color w:val="222222"/>
          <w:sz w:val="23"/>
          <w:szCs w:val="23"/>
          <w:lang w:eastAsia="pl-PL"/>
        </w:rPr>
        <w:t>Przewodniczący Rady Konferencji Episkopatu Polski</w:t>
      </w:r>
    </w:p>
    <w:p w:rsidR="00B4220C" w:rsidRDefault="00B4220C" w:rsidP="00B4220C">
      <w:pPr>
        <w:shd w:val="clear" w:color="auto" w:fill="FFFFFF"/>
        <w:spacing w:after="0" w:line="288" w:lineRule="auto"/>
        <w:ind w:left="2832"/>
        <w:jc w:val="center"/>
        <w:rPr>
          <w:rFonts w:ascii="MuseoSans-300" w:eastAsia="Times New Roman" w:hAnsi="MuseoSans-300" w:cs="Times New Roman"/>
          <w:i/>
          <w:iCs/>
          <w:color w:val="222222"/>
          <w:sz w:val="23"/>
          <w:szCs w:val="23"/>
          <w:lang w:eastAsia="pl-PL"/>
        </w:rPr>
      </w:pPr>
      <w:r w:rsidRPr="00B4220C">
        <w:rPr>
          <w:rFonts w:ascii="MuseoSans-300" w:eastAsia="Times New Roman" w:hAnsi="MuseoSans-300" w:cs="Times New Roman"/>
          <w:i/>
          <w:iCs/>
          <w:color w:val="222222"/>
          <w:sz w:val="23"/>
          <w:szCs w:val="23"/>
          <w:lang w:eastAsia="pl-PL"/>
        </w:rPr>
        <w:t>ds. Migracji, Turystyki i Pielgrzymek</w:t>
      </w:r>
    </w:p>
    <w:p w:rsidR="00B4220C" w:rsidRDefault="00B4220C" w:rsidP="00B4220C">
      <w:pPr>
        <w:shd w:val="clear" w:color="auto" w:fill="FFFFFF"/>
        <w:spacing w:after="0" w:line="288" w:lineRule="auto"/>
        <w:ind w:left="2832"/>
        <w:jc w:val="center"/>
        <w:rPr>
          <w:rFonts w:ascii="MuseoSans-300" w:eastAsia="Times New Roman" w:hAnsi="MuseoSans-300" w:cs="Times New Roman"/>
          <w:i/>
          <w:iCs/>
          <w:color w:val="222222"/>
          <w:sz w:val="23"/>
          <w:szCs w:val="23"/>
          <w:lang w:eastAsia="pl-PL"/>
        </w:rPr>
      </w:pPr>
    </w:p>
    <w:p w:rsidR="00B4220C" w:rsidRDefault="00B4220C" w:rsidP="00B4220C">
      <w:pPr>
        <w:shd w:val="clear" w:color="auto" w:fill="FFFFFF"/>
        <w:spacing w:after="0" w:line="288" w:lineRule="auto"/>
        <w:ind w:left="2832"/>
        <w:jc w:val="center"/>
        <w:rPr>
          <w:rFonts w:ascii="MuseoSans-300" w:eastAsia="Times New Roman" w:hAnsi="MuseoSans-300" w:cs="Times New Roman"/>
          <w:i/>
          <w:iCs/>
          <w:color w:val="222222"/>
          <w:sz w:val="23"/>
          <w:szCs w:val="23"/>
          <w:lang w:eastAsia="pl-PL"/>
        </w:rPr>
      </w:pPr>
    </w:p>
    <w:p w:rsidR="00B4220C" w:rsidRPr="00B4220C" w:rsidRDefault="00B4220C" w:rsidP="00B4220C">
      <w:pPr>
        <w:shd w:val="clear" w:color="auto" w:fill="FFFFFF"/>
        <w:spacing w:after="0" w:line="288" w:lineRule="auto"/>
        <w:ind w:left="2832"/>
        <w:jc w:val="center"/>
        <w:rPr>
          <w:rFonts w:ascii="MuseoSans-300" w:eastAsia="Times New Roman" w:hAnsi="MuseoSans-300" w:cs="Times New Roman"/>
          <w:color w:val="222222"/>
          <w:sz w:val="23"/>
          <w:szCs w:val="23"/>
          <w:lang w:eastAsia="pl-PL"/>
        </w:rPr>
      </w:pPr>
    </w:p>
    <w:p w:rsidR="00B4220C" w:rsidRPr="00B4220C" w:rsidRDefault="00B4220C" w:rsidP="00B4220C">
      <w:pPr>
        <w:shd w:val="clear" w:color="auto" w:fill="FFFFFF"/>
        <w:spacing w:after="0" w:line="288" w:lineRule="auto"/>
        <w:rPr>
          <w:rFonts w:ascii="MuseoSans-300" w:eastAsia="Times New Roman" w:hAnsi="MuseoSans-300" w:cs="Times New Roman"/>
          <w:color w:val="222222"/>
          <w:sz w:val="23"/>
          <w:szCs w:val="23"/>
          <w:lang w:eastAsia="pl-PL"/>
        </w:rPr>
      </w:pPr>
      <w:r w:rsidRPr="00B4220C">
        <w:rPr>
          <w:rFonts w:ascii="MuseoSans-300" w:eastAsia="Times New Roman" w:hAnsi="MuseoSans-300" w:cs="Times New Roman"/>
          <w:color w:val="222222"/>
          <w:sz w:val="23"/>
          <w:szCs w:val="23"/>
          <w:lang w:eastAsia="pl-PL"/>
        </w:rPr>
        <w:t>Warszawa, 14.03.2022 r.</w:t>
      </w:r>
    </w:p>
    <w:p w:rsidR="00B0350B" w:rsidRDefault="00B0350B" w:rsidP="00B4220C">
      <w:pPr>
        <w:spacing w:after="0" w:line="288" w:lineRule="auto"/>
      </w:pPr>
    </w:p>
    <w:sectPr w:rsidR="00B0350B" w:rsidSect="00453485">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E6" w:rsidRDefault="005E71E6" w:rsidP="00453485">
      <w:pPr>
        <w:spacing w:after="0" w:line="240" w:lineRule="auto"/>
      </w:pPr>
      <w:r>
        <w:separator/>
      </w:r>
    </w:p>
  </w:endnote>
  <w:endnote w:type="continuationSeparator" w:id="0">
    <w:p w:rsidR="005E71E6" w:rsidRDefault="005E71E6" w:rsidP="0045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useoSans-300">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E6" w:rsidRDefault="005E71E6" w:rsidP="00453485">
      <w:pPr>
        <w:spacing w:after="0" w:line="240" w:lineRule="auto"/>
      </w:pPr>
      <w:r>
        <w:separator/>
      </w:r>
    </w:p>
  </w:footnote>
  <w:footnote w:type="continuationSeparator" w:id="0">
    <w:p w:rsidR="005E71E6" w:rsidRDefault="005E71E6" w:rsidP="00453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312592"/>
      <w:docPartObj>
        <w:docPartGallery w:val="Page Numbers (Top of Page)"/>
        <w:docPartUnique/>
      </w:docPartObj>
    </w:sdtPr>
    <w:sdtContent>
      <w:p w:rsidR="00453485" w:rsidRDefault="00453485">
        <w:pPr>
          <w:pStyle w:val="Nagwek"/>
          <w:jc w:val="right"/>
        </w:pPr>
        <w:r>
          <w:fldChar w:fldCharType="begin"/>
        </w:r>
        <w:r>
          <w:instrText>PAGE   \* MERGEFORMAT</w:instrText>
        </w:r>
        <w:r>
          <w:fldChar w:fldCharType="separate"/>
        </w:r>
        <w:r>
          <w:rPr>
            <w:noProof/>
          </w:rPr>
          <w:t>3</w:t>
        </w:r>
        <w:r>
          <w:fldChar w:fldCharType="end"/>
        </w:r>
      </w:p>
    </w:sdtContent>
  </w:sdt>
  <w:p w:rsidR="00453485" w:rsidRDefault="004534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D7FB4"/>
    <w:multiLevelType w:val="multilevel"/>
    <w:tmpl w:val="D92879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2B1C35"/>
    <w:multiLevelType w:val="multilevel"/>
    <w:tmpl w:val="9DE6E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C901D9"/>
    <w:multiLevelType w:val="multilevel"/>
    <w:tmpl w:val="41CCA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082EF1"/>
    <w:multiLevelType w:val="multilevel"/>
    <w:tmpl w:val="45C28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2855E4"/>
    <w:multiLevelType w:val="multilevel"/>
    <w:tmpl w:val="C374BE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0C"/>
    <w:rsid w:val="00453485"/>
    <w:rsid w:val="005E71E6"/>
    <w:rsid w:val="00B0350B"/>
    <w:rsid w:val="00B42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B0A41-D9AA-4326-BA0C-90371F17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42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4220C"/>
    <w:rPr>
      <w:b/>
      <w:bCs/>
    </w:rPr>
  </w:style>
  <w:style w:type="character" w:styleId="Uwydatnienie">
    <w:name w:val="Emphasis"/>
    <w:basedOn w:val="Domylnaczcionkaakapitu"/>
    <w:uiPriority w:val="20"/>
    <w:qFormat/>
    <w:rsid w:val="00B4220C"/>
    <w:rPr>
      <w:i/>
      <w:iCs/>
    </w:rPr>
  </w:style>
  <w:style w:type="paragraph" w:styleId="Akapitzlist">
    <w:name w:val="List Paragraph"/>
    <w:basedOn w:val="Normalny"/>
    <w:uiPriority w:val="34"/>
    <w:qFormat/>
    <w:rsid w:val="00B4220C"/>
    <w:pPr>
      <w:ind w:left="720"/>
      <w:contextualSpacing/>
    </w:pPr>
  </w:style>
  <w:style w:type="paragraph" w:styleId="Tekstdymka">
    <w:name w:val="Balloon Text"/>
    <w:basedOn w:val="Normalny"/>
    <w:link w:val="TekstdymkaZnak"/>
    <w:uiPriority w:val="99"/>
    <w:semiHidden/>
    <w:unhideWhenUsed/>
    <w:rsid w:val="004534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485"/>
    <w:rPr>
      <w:rFonts w:ascii="Segoe UI" w:hAnsi="Segoe UI" w:cs="Segoe UI"/>
      <w:sz w:val="18"/>
      <w:szCs w:val="18"/>
    </w:rPr>
  </w:style>
  <w:style w:type="paragraph" w:styleId="Nagwek">
    <w:name w:val="header"/>
    <w:basedOn w:val="Normalny"/>
    <w:link w:val="NagwekZnak"/>
    <w:uiPriority w:val="99"/>
    <w:unhideWhenUsed/>
    <w:rsid w:val="00453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3485"/>
  </w:style>
  <w:style w:type="paragraph" w:styleId="Stopka">
    <w:name w:val="footer"/>
    <w:basedOn w:val="Normalny"/>
    <w:link w:val="StopkaZnak"/>
    <w:uiPriority w:val="99"/>
    <w:unhideWhenUsed/>
    <w:rsid w:val="00453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1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2017</Words>
  <Characters>12104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Gaudencja</dc:creator>
  <cp:keywords/>
  <dc:description/>
  <cp:lastModifiedBy>s. Gaudencja</cp:lastModifiedBy>
  <cp:revision>2</cp:revision>
  <cp:lastPrinted>2022-03-15T14:38:00Z</cp:lastPrinted>
  <dcterms:created xsi:type="dcterms:W3CDTF">2022-03-15T14:33:00Z</dcterms:created>
  <dcterms:modified xsi:type="dcterms:W3CDTF">2022-03-15T14:40:00Z</dcterms:modified>
</cp:coreProperties>
</file>